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E5" w:rsidRPr="00085F0B" w:rsidRDefault="009213E5" w:rsidP="009213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0B">
        <w:rPr>
          <w:rFonts w:ascii="Times New Roman" w:hAnsi="Times New Roman" w:cs="Times New Roman"/>
          <w:b/>
          <w:sz w:val="24"/>
          <w:szCs w:val="24"/>
        </w:rPr>
        <w:t>BAB V</w:t>
      </w:r>
      <w:r w:rsidRPr="00085F0B">
        <w:rPr>
          <w:rFonts w:ascii="Times New Roman" w:hAnsi="Times New Roman" w:cs="Times New Roman"/>
          <w:b/>
          <w:sz w:val="24"/>
          <w:szCs w:val="24"/>
        </w:rPr>
        <w:br/>
        <w:t>SIMPULAN DAN SARAN</w:t>
      </w:r>
    </w:p>
    <w:p w:rsidR="009213E5" w:rsidRPr="00085F0B" w:rsidRDefault="009213E5" w:rsidP="00921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bookmarkStart w:id="0" w:name="_Hlk60897068"/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9213E5" w:rsidRDefault="009213E5" w:rsidP="0092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KP2KP Bandar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Vol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13E5" w:rsidRDefault="009213E5" w:rsidP="009213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3E5" w:rsidRDefault="009213E5" w:rsidP="009213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3E5" w:rsidRPr="004C32C5" w:rsidRDefault="009213E5" w:rsidP="009213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3E5" w:rsidRDefault="009213E5" w:rsidP="009213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9213E5" w:rsidRPr="0062440E" w:rsidRDefault="009213E5" w:rsidP="009213E5">
      <w:pPr>
        <w:pStyle w:val="BodyText"/>
        <w:spacing w:line="360" w:lineRule="auto"/>
        <w:jc w:val="both"/>
        <w:rPr>
          <w:sz w:val="24"/>
          <w:szCs w:val="24"/>
        </w:rPr>
      </w:pPr>
      <w:proofErr w:type="spellStart"/>
      <w:r w:rsidRPr="0062440E">
        <w:rPr>
          <w:sz w:val="24"/>
          <w:szCs w:val="24"/>
        </w:rPr>
        <w:t>Berdasarkan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keterbatasan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penelitian</w:t>
      </w:r>
      <w:proofErr w:type="spellEnd"/>
      <w:r w:rsidRPr="0062440E">
        <w:rPr>
          <w:sz w:val="24"/>
          <w:szCs w:val="24"/>
        </w:rPr>
        <w:t xml:space="preserve"> di </w:t>
      </w:r>
      <w:proofErr w:type="spellStart"/>
      <w:r w:rsidRPr="0062440E">
        <w:rPr>
          <w:sz w:val="24"/>
          <w:szCs w:val="24"/>
        </w:rPr>
        <w:t>atas</w:t>
      </w:r>
      <w:proofErr w:type="spellEnd"/>
      <w:r w:rsidRPr="0062440E">
        <w:rPr>
          <w:sz w:val="24"/>
          <w:szCs w:val="24"/>
        </w:rPr>
        <w:t xml:space="preserve">, </w:t>
      </w:r>
      <w:proofErr w:type="spellStart"/>
      <w:r w:rsidRPr="0062440E">
        <w:rPr>
          <w:sz w:val="24"/>
          <w:szCs w:val="24"/>
        </w:rPr>
        <w:t>maka</w:t>
      </w:r>
      <w:proofErr w:type="spellEnd"/>
      <w:r w:rsidRPr="0062440E">
        <w:rPr>
          <w:sz w:val="24"/>
          <w:szCs w:val="24"/>
        </w:rPr>
        <w:t xml:space="preserve"> saran yang </w:t>
      </w:r>
      <w:proofErr w:type="spellStart"/>
      <w:r w:rsidRPr="0062440E">
        <w:rPr>
          <w:sz w:val="24"/>
          <w:szCs w:val="24"/>
        </w:rPr>
        <w:t>diberikan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penulis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untuk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penelitian</w:t>
      </w:r>
      <w:proofErr w:type="spellEnd"/>
      <w:r w:rsidRPr="0062440E">
        <w:rPr>
          <w:sz w:val="24"/>
          <w:szCs w:val="24"/>
        </w:rPr>
        <w:t xml:space="preserve"> yang </w:t>
      </w:r>
      <w:proofErr w:type="spellStart"/>
      <w:r w:rsidRPr="0062440E">
        <w:rPr>
          <w:sz w:val="24"/>
          <w:szCs w:val="24"/>
        </w:rPr>
        <w:t>selanjutnya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adalah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sebagai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berikut</w:t>
      </w:r>
      <w:proofErr w:type="spellEnd"/>
      <w:r w:rsidRPr="0062440E">
        <w:rPr>
          <w:sz w:val="24"/>
          <w:szCs w:val="24"/>
        </w:rPr>
        <w:t>:</w:t>
      </w:r>
    </w:p>
    <w:p w:rsidR="009213E5" w:rsidRDefault="009213E5" w:rsidP="009213E5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2440E">
        <w:rPr>
          <w:sz w:val="24"/>
          <w:szCs w:val="24"/>
        </w:rPr>
        <w:t>Penelitian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selanjutnya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disarankan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untuk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menggunakan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sampel</w:t>
      </w:r>
      <w:proofErr w:type="spellEnd"/>
      <w:r w:rsidRPr="0062440E">
        <w:rPr>
          <w:sz w:val="24"/>
          <w:szCs w:val="24"/>
        </w:rPr>
        <w:t xml:space="preserve"> yang </w:t>
      </w:r>
      <w:proofErr w:type="spellStart"/>
      <w:r w:rsidRPr="0062440E">
        <w:rPr>
          <w:sz w:val="24"/>
          <w:szCs w:val="24"/>
        </w:rPr>
        <w:t>lebih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besar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yaitu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dengan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menggunakan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sampel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lebih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dari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satu</w:t>
      </w:r>
      <w:proofErr w:type="spellEnd"/>
      <w:r w:rsidRPr="0062440E">
        <w:rPr>
          <w:sz w:val="24"/>
          <w:szCs w:val="24"/>
        </w:rPr>
        <w:t xml:space="preserve"> KPP </w:t>
      </w:r>
      <w:proofErr w:type="spellStart"/>
      <w:r w:rsidRPr="0062440E">
        <w:rPr>
          <w:sz w:val="24"/>
          <w:szCs w:val="24"/>
        </w:rPr>
        <w:t>Pratama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atau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satu</w:t>
      </w:r>
      <w:proofErr w:type="spellEnd"/>
      <w:r w:rsidRPr="0062440E">
        <w:rPr>
          <w:sz w:val="24"/>
          <w:szCs w:val="24"/>
        </w:rPr>
        <w:t xml:space="preserve"> </w:t>
      </w:r>
      <w:proofErr w:type="spellStart"/>
      <w:r w:rsidRPr="0062440E">
        <w:rPr>
          <w:sz w:val="24"/>
          <w:szCs w:val="24"/>
        </w:rPr>
        <w:t>kanwil</w:t>
      </w:r>
      <w:proofErr w:type="spellEnd"/>
      <w:r w:rsidRPr="0062440E">
        <w:rPr>
          <w:sz w:val="24"/>
          <w:szCs w:val="24"/>
        </w:rPr>
        <w:t>.</w:t>
      </w:r>
    </w:p>
    <w:p w:rsidR="009213E5" w:rsidRDefault="009213E5" w:rsidP="009213E5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A49B9">
        <w:rPr>
          <w:sz w:val="24"/>
          <w:szCs w:val="24"/>
        </w:rPr>
        <w:t>Penelitian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selanjutnya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dapat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menambahkan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variabel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independen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lainnya</w:t>
      </w:r>
      <w:proofErr w:type="spellEnd"/>
      <w:r w:rsidRPr="00BA49B9">
        <w:rPr>
          <w:sz w:val="24"/>
          <w:szCs w:val="24"/>
        </w:rPr>
        <w:t xml:space="preserve"> yang </w:t>
      </w:r>
      <w:proofErr w:type="spellStart"/>
      <w:r w:rsidRPr="00BA49B9">
        <w:rPr>
          <w:sz w:val="24"/>
          <w:szCs w:val="24"/>
        </w:rPr>
        <w:t>tidak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dijelaskan</w:t>
      </w:r>
      <w:proofErr w:type="spellEnd"/>
      <w:r w:rsidRPr="00BA49B9">
        <w:rPr>
          <w:sz w:val="24"/>
          <w:szCs w:val="24"/>
        </w:rPr>
        <w:t xml:space="preserve"> pada </w:t>
      </w:r>
      <w:proofErr w:type="spellStart"/>
      <w:r w:rsidRPr="00BA49B9">
        <w:rPr>
          <w:sz w:val="24"/>
          <w:szCs w:val="24"/>
        </w:rPr>
        <w:t>penelitian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ini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seperti</w:t>
      </w:r>
      <w:proofErr w:type="spellEnd"/>
      <w:r w:rsidRPr="00BA49B9">
        <w:rPr>
          <w:sz w:val="24"/>
          <w:szCs w:val="24"/>
        </w:rPr>
        <w:t xml:space="preserve">, </w:t>
      </w:r>
      <w:proofErr w:type="spellStart"/>
      <w:r w:rsidRPr="00BA49B9">
        <w:rPr>
          <w:sz w:val="24"/>
          <w:szCs w:val="24"/>
        </w:rPr>
        <w:t>persepsi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kemudahan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pengguna</w:t>
      </w:r>
      <w:proofErr w:type="spellEnd"/>
      <w:r w:rsidRPr="00BA49B9">
        <w:rPr>
          <w:sz w:val="24"/>
          <w:szCs w:val="24"/>
        </w:rPr>
        <w:t xml:space="preserve">, dan lain-lain yang </w:t>
      </w:r>
      <w:proofErr w:type="spellStart"/>
      <w:r w:rsidRPr="00BA49B9">
        <w:rPr>
          <w:sz w:val="24"/>
          <w:szCs w:val="24"/>
        </w:rPr>
        <w:t>dapat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mempengaruhi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tingkat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kepuasan</w:t>
      </w:r>
      <w:proofErr w:type="spellEnd"/>
      <w:r w:rsidRPr="00BA49B9">
        <w:rPr>
          <w:sz w:val="24"/>
          <w:szCs w:val="24"/>
        </w:rPr>
        <w:t xml:space="preserve"> </w:t>
      </w:r>
      <w:proofErr w:type="spellStart"/>
      <w:r w:rsidRPr="00BA49B9">
        <w:rPr>
          <w:sz w:val="24"/>
          <w:szCs w:val="24"/>
        </w:rPr>
        <w:t>pengguna</w:t>
      </w:r>
      <w:proofErr w:type="spellEnd"/>
      <w:r w:rsidRPr="00BA49B9">
        <w:rPr>
          <w:sz w:val="24"/>
          <w:szCs w:val="24"/>
        </w:rPr>
        <w:t xml:space="preserve"> SIDJP.</w:t>
      </w:r>
    </w:p>
    <w:p w:rsidR="009213E5" w:rsidRDefault="009213E5" w:rsidP="009213E5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4C32C5">
        <w:rPr>
          <w:sz w:val="24"/>
          <w:szCs w:val="24"/>
        </w:rPr>
        <w:t>Penelitian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selanjutnya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diharapkan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dapat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menggunakan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instrumen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penelitian</w:t>
      </w:r>
      <w:proofErr w:type="spellEnd"/>
      <w:r w:rsidRPr="004C32C5">
        <w:rPr>
          <w:sz w:val="24"/>
          <w:szCs w:val="24"/>
        </w:rPr>
        <w:t xml:space="preserve"> yang </w:t>
      </w:r>
      <w:proofErr w:type="spellStart"/>
      <w:r w:rsidRPr="004C32C5">
        <w:rPr>
          <w:sz w:val="24"/>
          <w:szCs w:val="24"/>
        </w:rPr>
        <w:t>lebih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baik</w:t>
      </w:r>
      <w:proofErr w:type="spellEnd"/>
      <w:r w:rsidRPr="004C32C5">
        <w:rPr>
          <w:sz w:val="24"/>
          <w:szCs w:val="24"/>
        </w:rPr>
        <w:t xml:space="preserve"> dan </w:t>
      </w:r>
      <w:proofErr w:type="spellStart"/>
      <w:r w:rsidRPr="004C32C5">
        <w:rPr>
          <w:sz w:val="24"/>
          <w:szCs w:val="24"/>
        </w:rPr>
        <w:t>bekerjasama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dengan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pengembang</w:t>
      </w:r>
      <w:proofErr w:type="spellEnd"/>
      <w:r w:rsidRPr="004C32C5">
        <w:rPr>
          <w:sz w:val="24"/>
          <w:szCs w:val="24"/>
        </w:rPr>
        <w:t xml:space="preserve">, </w:t>
      </w:r>
      <w:proofErr w:type="spellStart"/>
      <w:r w:rsidRPr="004C32C5">
        <w:rPr>
          <w:sz w:val="24"/>
          <w:szCs w:val="24"/>
        </w:rPr>
        <w:t>sehingga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diharapkan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pengguna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merasa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memiliki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kewajiban</w:t>
      </w:r>
      <w:proofErr w:type="spellEnd"/>
      <w:r w:rsidRPr="004C32C5">
        <w:rPr>
          <w:sz w:val="24"/>
          <w:szCs w:val="24"/>
        </w:rPr>
        <w:t xml:space="preserve"> dan </w:t>
      </w:r>
      <w:proofErr w:type="spellStart"/>
      <w:r w:rsidRPr="004C32C5">
        <w:rPr>
          <w:sz w:val="24"/>
          <w:szCs w:val="24"/>
        </w:rPr>
        <w:t>tanggung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jawab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untuk</w:t>
      </w:r>
      <w:proofErr w:type="spellEnd"/>
      <w:r w:rsidRPr="004C32C5">
        <w:rPr>
          <w:sz w:val="24"/>
          <w:szCs w:val="24"/>
        </w:rPr>
        <w:t xml:space="preserve"> </w:t>
      </w:r>
      <w:proofErr w:type="spellStart"/>
      <w:r w:rsidRPr="004C32C5">
        <w:rPr>
          <w:sz w:val="24"/>
          <w:szCs w:val="24"/>
        </w:rPr>
        <w:t>memberikan</w:t>
      </w:r>
      <w:proofErr w:type="spellEnd"/>
      <w:r w:rsidRPr="004C32C5">
        <w:rPr>
          <w:sz w:val="24"/>
          <w:szCs w:val="24"/>
        </w:rPr>
        <w:t xml:space="preserve"> data </w:t>
      </w:r>
      <w:proofErr w:type="spellStart"/>
      <w:r w:rsidRPr="004C32C5">
        <w:rPr>
          <w:sz w:val="24"/>
          <w:szCs w:val="24"/>
        </w:rPr>
        <w:t>penelitian</w:t>
      </w:r>
      <w:proofErr w:type="spellEnd"/>
      <w:r w:rsidRPr="004C32C5">
        <w:rPr>
          <w:sz w:val="24"/>
          <w:szCs w:val="24"/>
        </w:rPr>
        <w:t xml:space="preserve"> yang </w:t>
      </w:r>
      <w:proofErr w:type="spellStart"/>
      <w:r w:rsidRPr="004C32C5">
        <w:rPr>
          <w:sz w:val="24"/>
          <w:szCs w:val="24"/>
        </w:rPr>
        <w:t>sebenar-benarnya</w:t>
      </w:r>
      <w:proofErr w:type="spellEnd"/>
      <w:r w:rsidRPr="004C32C5">
        <w:rPr>
          <w:sz w:val="24"/>
          <w:szCs w:val="24"/>
        </w:rPr>
        <w:t>.</w:t>
      </w:r>
    </w:p>
    <w:p w:rsidR="009213E5" w:rsidRPr="009213E5" w:rsidRDefault="009213E5" w:rsidP="009213E5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13E5" w:rsidRPr="004A24F7" w:rsidRDefault="009213E5" w:rsidP="009213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F7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A,O’brien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James, 2006, Introducing To Information System,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:rsidR="009213E5" w:rsidRDefault="009213E5" w:rsidP="009213E5">
      <w:pPr>
        <w:spacing w:after="12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DD49AE">
        <w:rPr>
          <w:rFonts w:ascii="Times New Roman" w:hAnsi="Times New Roman" w:cs="Times New Roman"/>
          <w:sz w:val="24"/>
          <w:szCs w:val="24"/>
        </w:rPr>
        <w:t xml:space="preserve">AC Nielsen. (2000). EPIC Dimensions of advertising Effectiveness. AC Nielsen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Ads@work</w:t>
      </w:r>
      <w:proofErr w:type="spellEnd"/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Ajzen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I. 1991. The theory of planned behavior. Organizational Behavior and Human Decision Processes, 50, 179-211. 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Ajzen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, I., &amp; Fishbein, M. (1975). Belief, Attitude, Intention, and Behavior: An Introduction to Theory and Research. Reading, MA: Addison-Wesley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12DB0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12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DB0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A12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DB0">
        <w:rPr>
          <w:rFonts w:ascii="Times New Roman" w:hAnsi="Times New Roman" w:cs="Times New Roman"/>
          <w:i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9213E5" w:rsidRDefault="009213E5" w:rsidP="009213E5">
      <w:pPr>
        <w:spacing w:after="12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Susanto,2008.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49AE">
        <w:rPr>
          <w:rFonts w:ascii="Times New Roman" w:hAnsi="Times New Roman" w:cs="Times New Roman"/>
          <w:sz w:val="24"/>
          <w:szCs w:val="24"/>
        </w:rPr>
        <w:t>Bandung ,</w:t>
      </w:r>
      <w:proofErr w:type="gram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jaya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sz w:val="24"/>
          <w:szCs w:val="24"/>
        </w:rPr>
        <w:t xml:space="preserve">Barnes, S. J., &amp;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Vidgen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R. T. </w:t>
      </w:r>
      <w:r w:rsidRPr="003217C2">
        <w:rPr>
          <w:rFonts w:ascii="Times New Roman" w:hAnsi="Times New Roman" w:cs="Times New Roman"/>
          <w:i/>
          <w:sz w:val="24"/>
          <w:szCs w:val="24"/>
        </w:rPr>
        <w:t xml:space="preserve">An Integrative Approach </w:t>
      </w:r>
      <w:proofErr w:type="gramStart"/>
      <w:r w:rsidRPr="003217C2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3217C2">
        <w:rPr>
          <w:rFonts w:ascii="Times New Roman" w:hAnsi="Times New Roman" w:cs="Times New Roman"/>
          <w:i/>
          <w:sz w:val="24"/>
          <w:szCs w:val="24"/>
        </w:rPr>
        <w:t xml:space="preserve"> The Assessment of ECommerce Quality. Journal of Electronic Commerce Research</w:t>
      </w:r>
      <w:r w:rsidRPr="00DD49AE">
        <w:rPr>
          <w:rFonts w:ascii="Times New Roman" w:hAnsi="Times New Roman" w:cs="Times New Roman"/>
          <w:sz w:val="24"/>
          <w:szCs w:val="24"/>
        </w:rPr>
        <w:t>. 2003</w:t>
      </w:r>
    </w:p>
    <w:p w:rsidR="009213E5" w:rsidRPr="00DD49AE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w w:val="105"/>
          <w:sz w:val="24"/>
          <w:szCs w:val="24"/>
        </w:rPr>
      </w:pPr>
      <w:r w:rsidRPr="00DD49AE">
        <w:rPr>
          <w:w w:val="105"/>
          <w:sz w:val="24"/>
          <w:szCs w:val="24"/>
        </w:rPr>
        <w:t>Chen, C. (2010). Information &amp; Management Impact of Quality Antecedents on Taxpayer Satisfaction with Online Tax-filing Systems — An Empirical Study</w:t>
      </w:r>
      <w:r w:rsidRPr="00DD49AE">
        <w:rPr>
          <w:i/>
          <w:w w:val="105"/>
          <w:sz w:val="24"/>
          <w:szCs w:val="24"/>
        </w:rPr>
        <w:t>. Journal of Information &amp; Management</w:t>
      </w:r>
      <w:r w:rsidRPr="00DD49AE">
        <w:rPr>
          <w:w w:val="105"/>
          <w:sz w:val="24"/>
          <w:szCs w:val="24"/>
        </w:rPr>
        <w:t xml:space="preserve">, </w:t>
      </w:r>
      <w:r w:rsidRPr="00DD49AE">
        <w:rPr>
          <w:i/>
          <w:w w:val="105"/>
          <w:sz w:val="24"/>
          <w:szCs w:val="24"/>
        </w:rPr>
        <w:t>47</w:t>
      </w:r>
      <w:r w:rsidRPr="00DD49AE">
        <w:rPr>
          <w:w w:val="105"/>
          <w:sz w:val="24"/>
          <w:szCs w:val="24"/>
        </w:rPr>
        <w:t>, 308–315.</w:t>
      </w:r>
    </w:p>
    <w:p w:rsidR="009213E5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49AE">
        <w:rPr>
          <w:rFonts w:ascii="Times New Roman" w:hAnsi="Times New Roman" w:cs="Times New Roman"/>
          <w:w w:val="105"/>
          <w:sz w:val="24"/>
          <w:szCs w:val="24"/>
        </w:rPr>
        <w:t>Cheng, K. (2013). An Evaluation of RFID Door Security System at Taipei Arena Ice Land Based on Technology Acceptance Model</w:t>
      </w:r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. Journal of Management &amp; Information Systems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17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(2), 117–131.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Chin, W and Todd P.1995. 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he Use, Usefulness,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34BC4">
        <w:rPr>
          <w:rFonts w:ascii="Times New Roman" w:hAnsi="Times New Roman" w:cs="Times New Roman"/>
          <w:i/>
          <w:sz w:val="24"/>
          <w:szCs w:val="24"/>
        </w:rPr>
        <w:t>nd Ease</w:t>
      </w:r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 Us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f Structural Equation Modeling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34BC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MIS 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Research: A Note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34BC4">
        <w:rPr>
          <w:rFonts w:ascii="Times New Roman" w:hAnsi="Times New Roman" w:cs="Times New Roman"/>
          <w:i/>
          <w:sz w:val="24"/>
          <w:szCs w:val="24"/>
        </w:rPr>
        <w:t xml:space="preserve">f Caution. </w:t>
      </w:r>
      <w:r w:rsidRPr="00C34BC4">
        <w:rPr>
          <w:rFonts w:ascii="Times New Roman" w:hAnsi="Times New Roman" w:cs="Times New Roman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4BC4">
        <w:rPr>
          <w:rFonts w:ascii="Times New Roman" w:hAnsi="Times New Roman" w:cs="Times New Roman"/>
          <w:sz w:val="24"/>
          <w:szCs w:val="24"/>
        </w:rPr>
        <w:t>f Management Information System Quarterly</w:t>
      </w:r>
      <w:r>
        <w:rPr>
          <w:rFonts w:ascii="Times New Roman" w:hAnsi="Times New Roman" w:cs="Times New Roman"/>
          <w:sz w:val="24"/>
          <w:szCs w:val="24"/>
        </w:rPr>
        <w:t>. Vol 9 no 5.</w:t>
      </w:r>
    </w:p>
    <w:p w:rsidR="009213E5" w:rsidRPr="004000CC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D49AE">
        <w:rPr>
          <w:rFonts w:ascii="Times New Roman" w:hAnsi="Times New Roman" w:cs="Times New Roman"/>
          <w:sz w:val="24"/>
          <w:szCs w:val="24"/>
        </w:rPr>
        <w:t xml:space="preserve">Davis, F.D., </w:t>
      </w:r>
      <w:r w:rsidRPr="003217C2">
        <w:rPr>
          <w:rFonts w:ascii="Times New Roman" w:hAnsi="Times New Roman" w:cs="Times New Roman"/>
          <w:i/>
          <w:sz w:val="24"/>
          <w:szCs w:val="24"/>
        </w:rPr>
        <w:t>“Perceived usefulness, perceived ease of use, and user acceptance of information technology,”</w:t>
      </w:r>
      <w:r w:rsidRPr="00DD49AE">
        <w:rPr>
          <w:rFonts w:ascii="Times New Roman" w:hAnsi="Times New Roman" w:cs="Times New Roman"/>
          <w:sz w:val="24"/>
          <w:szCs w:val="24"/>
        </w:rPr>
        <w:t xml:space="preserve"> MIS Quarterly, vol. 13, no. 3, pp. 319-340, 1989.</w:t>
      </w:r>
    </w:p>
    <w:p w:rsidR="009213E5" w:rsidRPr="00DD49AE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Delone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D49A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W.</w:t>
      </w:r>
      <w:r w:rsidRPr="00DD49A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H.,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DD49A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Mclean,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E.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R.</w:t>
      </w:r>
      <w:r w:rsidRPr="00DD49A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(1992).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DD49A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Systems</w:t>
      </w:r>
      <w:r w:rsidRPr="00DD49A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Success: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D49A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Quest for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Dependent</w:t>
      </w:r>
      <w:r w:rsidRPr="00DD49A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Variable.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System</w:t>
      </w:r>
      <w:r w:rsidRPr="00DD49A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Research,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3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(1),</w:t>
      </w:r>
      <w:r w:rsidRPr="00DD49A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60–95.</w:t>
      </w:r>
    </w:p>
    <w:p w:rsidR="009213E5" w:rsidRDefault="009213E5" w:rsidP="009213E5">
      <w:pPr>
        <w:spacing w:after="12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lastRenderedPageBreak/>
        <w:t>Delone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W., &amp; Mclean, E. (2003). The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DeLone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and McLean Model of Information </w:t>
      </w:r>
      <w:r w:rsidRPr="00DD49AE">
        <w:rPr>
          <w:rFonts w:ascii="Times New Roman" w:hAnsi="Times New Roman" w:cs="Times New Roman"/>
          <w:w w:val="102"/>
          <w:sz w:val="24"/>
          <w:szCs w:val="24"/>
        </w:rPr>
        <w:t>Systems</w:t>
      </w:r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9AE">
        <w:rPr>
          <w:rFonts w:ascii="Times New Roman" w:hAnsi="Times New Roman" w:cs="Times New Roman"/>
          <w:w w:val="102"/>
          <w:sz w:val="24"/>
          <w:szCs w:val="24"/>
        </w:rPr>
        <w:t>Success</w:t>
      </w:r>
      <w:r w:rsidRPr="00DD49AE">
        <w:rPr>
          <w:rFonts w:ascii="Times New Roman" w:hAnsi="Times New Roman" w:cs="Times New Roman"/>
          <w:w w:val="26"/>
          <w:sz w:val="24"/>
          <w:szCs w:val="24"/>
        </w:rPr>
        <w:t> </w:t>
      </w:r>
      <w:r w:rsidRPr="00DD49AE">
        <w:rPr>
          <w:rFonts w:ascii="Times New Roman" w:hAnsi="Times New Roman" w:cs="Times New Roman"/>
          <w:w w:val="102"/>
          <w:sz w:val="24"/>
          <w:szCs w:val="24"/>
        </w:rPr>
        <w:t>:</w:t>
      </w:r>
      <w:proofErr w:type="gram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2"/>
          <w:sz w:val="24"/>
          <w:szCs w:val="24"/>
        </w:rPr>
        <w:t>A</w:t>
      </w:r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2"/>
          <w:sz w:val="24"/>
          <w:szCs w:val="24"/>
        </w:rPr>
        <w:t>Ten-Year</w:t>
      </w:r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w w:val="102"/>
          <w:sz w:val="24"/>
          <w:szCs w:val="24"/>
        </w:rPr>
        <w:t>Update</w:t>
      </w:r>
      <w:r w:rsidRPr="00DD49AE">
        <w:rPr>
          <w:rFonts w:ascii="Times New Roman" w:hAnsi="Times New Roman" w:cs="Times New Roman"/>
          <w:i/>
          <w:w w:val="102"/>
          <w:sz w:val="24"/>
          <w:szCs w:val="24"/>
        </w:rPr>
        <w:t>.</w:t>
      </w:r>
      <w:r w:rsidRPr="00DD4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i/>
          <w:w w:val="102"/>
          <w:sz w:val="24"/>
          <w:szCs w:val="24"/>
        </w:rPr>
        <w:t>Journal</w:t>
      </w:r>
      <w:r w:rsidRPr="00DD4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i/>
          <w:w w:val="102"/>
          <w:sz w:val="24"/>
          <w:szCs w:val="24"/>
        </w:rPr>
        <w:t>of</w:t>
      </w:r>
      <w:r w:rsidRPr="00DD4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i/>
          <w:w w:val="102"/>
          <w:sz w:val="24"/>
          <w:szCs w:val="24"/>
        </w:rPr>
        <w:t>Management</w:t>
      </w:r>
      <w:r w:rsidRPr="00DD4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9AE">
        <w:rPr>
          <w:rFonts w:ascii="Times New Roman" w:hAnsi="Times New Roman" w:cs="Times New Roman"/>
          <w:i/>
          <w:w w:val="102"/>
          <w:sz w:val="24"/>
          <w:szCs w:val="24"/>
        </w:rPr>
        <w:t xml:space="preserve">Information </w:t>
      </w:r>
      <w:r w:rsidRPr="00DD49AE">
        <w:rPr>
          <w:rFonts w:ascii="Times New Roman" w:hAnsi="Times New Roman" w:cs="Times New Roman"/>
          <w:i/>
          <w:sz w:val="24"/>
          <w:szCs w:val="24"/>
        </w:rPr>
        <w:t>System</w:t>
      </w:r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r w:rsidRPr="00DD49AE">
        <w:rPr>
          <w:rFonts w:ascii="Times New Roman" w:hAnsi="Times New Roman" w:cs="Times New Roman"/>
          <w:i/>
          <w:sz w:val="24"/>
          <w:szCs w:val="24"/>
        </w:rPr>
        <w:t>19</w:t>
      </w:r>
      <w:r w:rsidRPr="00DD49AE">
        <w:rPr>
          <w:rFonts w:ascii="Times New Roman" w:hAnsi="Times New Roman" w:cs="Times New Roman"/>
          <w:sz w:val="24"/>
          <w:szCs w:val="24"/>
        </w:rPr>
        <w:t>(4), 9–30.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Derizky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49AE">
        <w:rPr>
          <w:rFonts w:ascii="Times New Roman" w:hAnsi="Times New Roman" w:cs="Times New Roman"/>
          <w:sz w:val="24"/>
          <w:szCs w:val="24"/>
        </w:rPr>
        <w:t>RM .</w:t>
      </w:r>
      <w:proofErr w:type="gramEnd"/>
      <w:r w:rsidRPr="00DD49AE">
        <w:rPr>
          <w:rFonts w:ascii="Times New Roman" w:hAnsi="Times New Roman" w:cs="Times New Roman"/>
          <w:sz w:val="24"/>
          <w:szCs w:val="24"/>
        </w:rPr>
        <w:t xml:space="preserve">(2019).,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SIDJP” (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pada KPP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Rungkut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). Yogyakarta 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Devaraj S, Fan M, and Kohli R (2002) </w:t>
      </w:r>
      <w:proofErr w:type="spellStart"/>
      <w:r>
        <w:rPr>
          <w:rFonts w:ascii="Times New Roman" w:hAnsi="Times New Roman" w:cs="Times New Roman"/>
          <w:sz w:val="24"/>
          <w:szCs w:val="24"/>
        </w:rPr>
        <w:t>Atecendents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B2C Channel Satisfaction and Preference: Validating E-Commerce Metrics. Information System Research 13(3), 316-333.</w:t>
      </w:r>
    </w:p>
    <w:p w:rsidR="009213E5" w:rsidRPr="004000CC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0CC">
        <w:rPr>
          <w:rFonts w:ascii="Times New Roman" w:hAnsi="Times New Roman" w:cs="Times New Roman"/>
          <w:sz w:val="24"/>
          <w:szCs w:val="24"/>
        </w:rPr>
        <w:t xml:space="preserve">Doll, W.J., and </w:t>
      </w:r>
      <w:proofErr w:type="spellStart"/>
      <w:r w:rsidRPr="004000CC">
        <w:rPr>
          <w:rFonts w:ascii="Times New Roman" w:hAnsi="Times New Roman" w:cs="Times New Roman"/>
          <w:sz w:val="24"/>
          <w:szCs w:val="24"/>
        </w:rPr>
        <w:t>Torkzadeh</w:t>
      </w:r>
      <w:proofErr w:type="spellEnd"/>
      <w:r w:rsidRPr="004000CC">
        <w:rPr>
          <w:rFonts w:ascii="Times New Roman" w:hAnsi="Times New Roman" w:cs="Times New Roman"/>
          <w:sz w:val="24"/>
          <w:szCs w:val="24"/>
        </w:rPr>
        <w:t>, G. 1988. The Measurement of End User Computing Satisfaction. MIS Quarterly, 12, 2. 159-174.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49AE">
        <w:rPr>
          <w:rFonts w:ascii="Times New Roman" w:hAnsi="Times New Roman" w:cs="Times New Roman"/>
          <w:sz w:val="24"/>
          <w:szCs w:val="24"/>
        </w:rPr>
        <w:t xml:space="preserve">Effendi Nur Hasan,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Mulyoto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Nunuk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Pendidikan, </w:t>
      </w:r>
      <w:r>
        <w:rPr>
          <w:rFonts w:ascii="Times New Roman" w:hAnsi="Times New Roman" w:cs="Times New Roman"/>
          <w:sz w:val="24"/>
          <w:szCs w:val="24"/>
        </w:rPr>
        <w:t xml:space="preserve">Volume 1, No </w:t>
      </w:r>
      <w:r w:rsidRPr="00DD49AE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214-225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Ghozali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, I. (2013). </w:t>
      </w:r>
      <w:proofErr w:type="spellStart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Aplikasi</w:t>
      </w:r>
      <w:proofErr w:type="spellEnd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Analisis</w:t>
      </w:r>
      <w:proofErr w:type="spellEnd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 xml:space="preserve"> Multivariate </w:t>
      </w:r>
      <w:proofErr w:type="spellStart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dengan</w:t>
      </w:r>
      <w:proofErr w:type="spellEnd"/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 xml:space="preserve"> Program SPSS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. Semarang: BP </w:t>
      </w: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Universitas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Diponegoro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213E5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0CC">
        <w:rPr>
          <w:rFonts w:ascii="Times New Roman" w:hAnsi="Times New Roman" w:cs="Times New Roman"/>
          <w:sz w:val="24"/>
          <w:szCs w:val="24"/>
        </w:rPr>
        <w:t>Gomar</w:t>
      </w:r>
      <w:proofErr w:type="spellEnd"/>
      <w:r w:rsidRPr="0040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sz w:val="24"/>
          <w:szCs w:val="24"/>
        </w:rPr>
        <w:t>Wirahutama</w:t>
      </w:r>
      <w:proofErr w:type="spellEnd"/>
      <w:r w:rsidRPr="004000CC"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Ambiguitas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Moderasi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Antara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Software </w:t>
      </w:r>
      <w:proofErr w:type="spellStart"/>
      <w:r w:rsidRPr="004000C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000CC">
        <w:rPr>
          <w:rFonts w:ascii="Times New Roman" w:hAnsi="Times New Roman" w:cs="Times New Roman"/>
          <w:i/>
          <w:sz w:val="24"/>
          <w:szCs w:val="24"/>
        </w:rPr>
        <w:t xml:space="preserve"> pada DPKAD Kota Semarang”</w:t>
      </w:r>
      <w:r w:rsidRPr="00400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0C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000CC">
        <w:rPr>
          <w:rFonts w:ascii="Times New Roman" w:hAnsi="Times New Roman" w:cs="Times New Roman"/>
          <w:sz w:val="24"/>
          <w:szCs w:val="24"/>
        </w:rPr>
        <w:t>. UNDIP. Semarang.</w:t>
      </w:r>
    </w:p>
    <w:p w:rsidR="009213E5" w:rsidRPr="00FB07CB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49AE">
        <w:rPr>
          <w:sz w:val="24"/>
          <w:szCs w:val="24"/>
        </w:rPr>
        <w:t>Guimaraes, T., D. S. Staples, dan J. D. McKeen, 2003. Empirically Testing Some Main User-Related Factor for Systems Development Quality. Quality Management Journal 10, No. 4: 39- 54.</w:t>
      </w:r>
    </w:p>
    <w:p w:rsidR="009213E5" w:rsidRPr="00DD49AE" w:rsidRDefault="009213E5" w:rsidP="009213E5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Payam </w:t>
      </w:r>
      <w:r w:rsidRPr="003069FB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2013 “Mobile Banking Adoption by Iranian Clients”. </w:t>
      </w:r>
      <w:r w:rsidRPr="003B4997">
        <w:rPr>
          <w:rFonts w:ascii="Times New Roman" w:hAnsi="Times New Roman" w:cs="Times New Roman"/>
          <w:i/>
          <w:sz w:val="24"/>
          <w:szCs w:val="24"/>
        </w:rPr>
        <w:t>Telematics and Informatics</w:t>
      </w:r>
      <w:r>
        <w:rPr>
          <w:rFonts w:ascii="Times New Roman" w:hAnsi="Times New Roman" w:cs="Times New Roman"/>
          <w:sz w:val="24"/>
          <w:szCs w:val="24"/>
        </w:rPr>
        <w:t xml:space="preserve"> 31. Pp 62-78</w:t>
      </w:r>
    </w:p>
    <w:bookmarkEnd w:id="0"/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Istianingsih</w:t>
      </w:r>
      <w:proofErr w:type="spellEnd"/>
      <w:r w:rsidRPr="00DD49AE">
        <w:rPr>
          <w:sz w:val="24"/>
          <w:szCs w:val="24"/>
        </w:rPr>
        <w:t xml:space="preserve">, dan </w:t>
      </w:r>
      <w:proofErr w:type="spellStart"/>
      <w:r w:rsidRPr="00DD49AE">
        <w:rPr>
          <w:sz w:val="24"/>
          <w:szCs w:val="24"/>
        </w:rPr>
        <w:t>Wijanto</w:t>
      </w:r>
      <w:proofErr w:type="spellEnd"/>
      <w:r w:rsidRPr="00DD49AE">
        <w:rPr>
          <w:sz w:val="24"/>
          <w:szCs w:val="24"/>
        </w:rPr>
        <w:t xml:space="preserve">, </w:t>
      </w:r>
      <w:proofErr w:type="spellStart"/>
      <w:r w:rsidRPr="00DD49AE">
        <w:rPr>
          <w:sz w:val="24"/>
          <w:szCs w:val="24"/>
        </w:rPr>
        <w:t>Setyo</w:t>
      </w:r>
      <w:proofErr w:type="spellEnd"/>
      <w:r w:rsidRPr="00DD49AE">
        <w:rPr>
          <w:sz w:val="24"/>
          <w:szCs w:val="24"/>
        </w:rPr>
        <w:t xml:space="preserve"> H. 2008. </w:t>
      </w:r>
      <w:proofErr w:type="spellStart"/>
      <w:r w:rsidRPr="00DD49AE">
        <w:rPr>
          <w:sz w:val="24"/>
          <w:szCs w:val="24"/>
        </w:rPr>
        <w:t>Pengaruh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Kualitas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Sistem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Informasi</w:t>
      </w:r>
      <w:proofErr w:type="spellEnd"/>
      <w:r w:rsidRPr="00DD49AE">
        <w:rPr>
          <w:sz w:val="24"/>
          <w:szCs w:val="24"/>
        </w:rPr>
        <w:t xml:space="preserve">, Perceived Usefulness, Dan </w:t>
      </w:r>
      <w:proofErr w:type="spellStart"/>
      <w:r w:rsidRPr="00DD49AE">
        <w:rPr>
          <w:sz w:val="24"/>
          <w:szCs w:val="24"/>
        </w:rPr>
        <w:t>Kualitas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Informasi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Terhadap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Kepuasan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Pengguna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Akhir</w:t>
      </w:r>
      <w:proofErr w:type="spellEnd"/>
      <w:r w:rsidRPr="00DD49AE">
        <w:rPr>
          <w:sz w:val="24"/>
          <w:szCs w:val="24"/>
        </w:rPr>
        <w:t xml:space="preserve"> Software </w:t>
      </w:r>
      <w:proofErr w:type="spellStart"/>
      <w:r w:rsidRPr="00DD49AE">
        <w:rPr>
          <w:sz w:val="24"/>
          <w:szCs w:val="24"/>
        </w:rPr>
        <w:t>Akuntansi</w:t>
      </w:r>
      <w:proofErr w:type="spellEnd"/>
      <w:r w:rsidRPr="00DD49AE">
        <w:rPr>
          <w:sz w:val="24"/>
          <w:szCs w:val="24"/>
        </w:rPr>
        <w:t>. SNA XI Pontianak.</w:t>
      </w:r>
    </w:p>
    <w:p w:rsidR="009213E5" w:rsidRPr="00FA371B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Ives, B., M.H, Olson, and JJ. Baroudi. 1983. “The Measurement of User Information </w:t>
      </w:r>
      <w:r>
        <w:rPr>
          <w:sz w:val="24"/>
          <w:szCs w:val="24"/>
        </w:rPr>
        <w:lastRenderedPageBreak/>
        <w:t xml:space="preserve">Satisfaction”. </w:t>
      </w:r>
      <w:r w:rsidRPr="00FA371B">
        <w:rPr>
          <w:i/>
          <w:sz w:val="24"/>
          <w:szCs w:val="24"/>
        </w:rPr>
        <w:t>Communications of the ACM</w:t>
      </w:r>
      <w:r>
        <w:rPr>
          <w:sz w:val="24"/>
          <w:szCs w:val="24"/>
        </w:rPr>
        <w:t>. 26. October. pp. 785-793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Jogiyanto</w:t>
      </w:r>
      <w:proofErr w:type="spellEnd"/>
      <w:r w:rsidRPr="00DD49AE">
        <w:rPr>
          <w:sz w:val="24"/>
          <w:szCs w:val="24"/>
        </w:rPr>
        <w:t xml:space="preserve">, 2007. </w:t>
      </w:r>
      <w:proofErr w:type="spellStart"/>
      <w:r w:rsidRPr="00DD49AE">
        <w:rPr>
          <w:sz w:val="24"/>
          <w:szCs w:val="24"/>
        </w:rPr>
        <w:t>Sistem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Informasi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Keperilakuan</w:t>
      </w:r>
      <w:proofErr w:type="spellEnd"/>
      <w:r w:rsidRPr="00DD49AE">
        <w:rPr>
          <w:sz w:val="24"/>
          <w:szCs w:val="24"/>
        </w:rPr>
        <w:t xml:space="preserve">. </w:t>
      </w:r>
      <w:proofErr w:type="spellStart"/>
      <w:r w:rsidRPr="00DD49AE">
        <w:rPr>
          <w:sz w:val="24"/>
          <w:szCs w:val="24"/>
        </w:rPr>
        <w:t>Edisi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Revisi</w:t>
      </w:r>
      <w:proofErr w:type="spellEnd"/>
      <w:r w:rsidRPr="00DD49AE">
        <w:rPr>
          <w:sz w:val="24"/>
          <w:szCs w:val="24"/>
        </w:rPr>
        <w:t>. Yogyakarta: Andi Offset</w:t>
      </w:r>
      <w:r>
        <w:rPr>
          <w:sz w:val="24"/>
          <w:szCs w:val="24"/>
        </w:rPr>
        <w:t xml:space="preserve"> </w:t>
      </w:r>
      <w:r w:rsidRPr="00DD49AE">
        <w:rPr>
          <w:sz w:val="24"/>
          <w:szCs w:val="24"/>
        </w:rPr>
        <w:t xml:space="preserve">Keputusan </w:t>
      </w:r>
      <w:proofErr w:type="spellStart"/>
      <w:r w:rsidRPr="00DD49AE">
        <w:rPr>
          <w:sz w:val="24"/>
          <w:szCs w:val="24"/>
        </w:rPr>
        <w:t>menteri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keuangan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nomor</w:t>
      </w:r>
      <w:proofErr w:type="spellEnd"/>
      <w:r w:rsidRPr="00DD49AE">
        <w:rPr>
          <w:sz w:val="24"/>
          <w:szCs w:val="24"/>
        </w:rPr>
        <w:t xml:space="preserve"> 885/KMK.03/2016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Keputusan Menteri </w:t>
      </w:r>
      <w:proofErr w:type="spellStart"/>
      <w:r w:rsidRPr="00DD49AE">
        <w:rPr>
          <w:sz w:val="24"/>
          <w:szCs w:val="24"/>
        </w:rPr>
        <w:t>Keuangan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Republik</w:t>
      </w:r>
      <w:proofErr w:type="spellEnd"/>
      <w:r w:rsidRPr="00DD49AE">
        <w:rPr>
          <w:sz w:val="24"/>
          <w:szCs w:val="24"/>
        </w:rPr>
        <w:t xml:space="preserve"> Indonesia </w:t>
      </w:r>
      <w:proofErr w:type="spellStart"/>
      <w:r w:rsidRPr="00DD49AE">
        <w:rPr>
          <w:sz w:val="24"/>
          <w:szCs w:val="24"/>
        </w:rPr>
        <w:t>nomor</w:t>
      </w:r>
      <w:proofErr w:type="spellEnd"/>
      <w:r w:rsidRPr="00DD49AE">
        <w:rPr>
          <w:sz w:val="24"/>
          <w:szCs w:val="24"/>
        </w:rPr>
        <w:t xml:space="preserve"> 443/KMK.01/2011 </w:t>
      </w:r>
      <w:proofErr w:type="spellStart"/>
      <w:r w:rsidRPr="00DD49AE">
        <w:rPr>
          <w:sz w:val="24"/>
          <w:szCs w:val="24"/>
        </w:rPr>
        <w:t>Tentang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Organisasi</w:t>
      </w:r>
      <w:proofErr w:type="spellEnd"/>
      <w:r w:rsidRPr="00DD49AE">
        <w:rPr>
          <w:sz w:val="24"/>
          <w:szCs w:val="24"/>
        </w:rPr>
        <w:t xml:space="preserve"> dan Tata </w:t>
      </w:r>
      <w:proofErr w:type="spellStart"/>
      <w:r w:rsidRPr="00DD49AE">
        <w:rPr>
          <w:sz w:val="24"/>
          <w:szCs w:val="24"/>
        </w:rPr>
        <w:t>Kerja</w:t>
      </w:r>
      <w:proofErr w:type="spellEnd"/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Khairunnisa</w:t>
      </w:r>
      <w:proofErr w:type="spellEnd"/>
      <w:r w:rsidRPr="00DD49AE">
        <w:rPr>
          <w:sz w:val="24"/>
          <w:szCs w:val="24"/>
        </w:rPr>
        <w:t xml:space="preserve">, D.E. (2017). </w:t>
      </w:r>
      <w:r>
        <w:rPr>
          <w:sz w:val="24"/>
          <w:szCs w:val="24"/>
        </w:rPr>
        <w:t>“</w:t>
      </w:r>
      <w:proofErr w:type="spellStart"/>
      <w:r w:rsidRPr="00DD49AE">
        <w:rPr>
          <w:sz w:val="24"/>
          <w:szCs w:val="24"/>
        </w:rPr>
        <w:t>Pengaruh</w:t>
      </w:r>
      <w:proofErr w:type="spellEnd"/>
      <w:r w:rsidRPr="00DD49AE">
        <w:rPr>
          <w:sz w:val="24"/>
          <w:szCs w:val="24"/>
        </w:rPr>
        <w:t xml:space="preserve"> model </w:t>
      </w:r>
      <w:proofErr w:type="spellStart"/>
      <w:r w:rsidRPr="00DD49AE"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r w:rsidRPr="00DD49AE">
        <w:rPr>
          <w:sz w:val="24"/>
          <w:szCs w:val="24"/>
        </w:rPr>
        <w:t xml:space="preserve">Conceptual Understanding Procedures (CUPs) </w:t>
      </w:r>
      <w:proofErr w:type="spellStart"/>
      <w:r w:rsidRPr="00DD49AE">
        <w:rPr>
          <w:sz w:val="24"/>
          <w:szCs w:val="24"/>
        </w:rPr>
        <w:t>dengan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strategi</w:t>
      </w:r>
      <w:proofErr w:type="spellEnd"/>
      <w:r w:rsidRPr="00DD49AE">
        <w:rPr>
          <w:sz w:val="24"/>
          <w:szCs w:val="24"/>
        </w:rPr>
        <w:t xml:space="preserve"> Think Talk Write (TTW) </w:t>
      </w:r>
      <w:proofErr w:type="spellStart"/>
      <w:r w:rsidRPr="00DD49AE">
        <w:rPr>
          <w:sz w:val="24"/>
          <w:szCs w:val="24"/>
        </w:rPr>
        <w:t>terhadap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kemampuan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pemahaman</w:t>
      </w:r>
      <w:proofErr w:type="spellEnd"/>
      <w:r w:rsidRPr="00DD49AE">
        <w:rPr>
          <w:sz w:val="24"/>
          <w:szCs w:val="24"/>
        </w:rPr>
        <w:t xml:space="preserve"> dan </w:t>
      </w:r>
      <w:proofErr w:type="spellStart"/>
      <w:r w:rsidRPr="00DD49AE">
        <w:rPr>
          <w:sz w:val="24"/>
          <w:szCs w:val="24"/>
        </w:rPr>
        <w:t>disposisi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matematis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siswa</w:t>
      </w:r>
      <w:proofErr w:type="spellEnd"/>
      <w:r w:rsidRPr="00DD49AE">
        <w:rPr>
          <w:sz w:val="24"/>
          <w:szCs w:val="24"/>
        </w:rPr>
        <w:t xml:space="preserve"> SMA</w:t>
      </w:r>
      <w:r>
        <w:rPr>
          <w:sz w:val="24"/>
          <w:szCs w:val="24"/>
        </w:rPr>
        <w:t>”</w:t>
      </w:r>
      <w:r w:rsidRPr="00DD49AE">
        <w:rPr>
          <w:sz w:val="24"/>
          <w:szCs w:val="24"/>
        </w:rPr>
        <w:t xml:space="preserve">. </w:t>
      </w:r>
      <w:proofErr w:type="spellStart"/>
      <w:r w:rsidRPr="00DD49AE">
        <w:rPr>
          <w:sz w:val="24"/>
          <w:szCs w:val="24"/>
        </w:rPr>
        <w:t>Skripsi</w:t>
      </w:r>
      <w:proofErr w:type="spellEnd"/>
      <w:r w:rsidRPr="00DD49AE">
        <w:rPr>
          <w:sz w:val="24"/>
          <w:szCs w:val="24"/>
        </w:rPr>
        <w:t xml:space="preserve">. UNPAS Bandung: </w:t>
      </w:r>
      <w:proofErr w:type="spellStart"/>
      <w:r w:rsidRPr="00DD49AE">
        <w:rPr>
          <w:sz w:val="24"/>
          <w:szCs w:val="24"/>
        </w:rPr>
        <w:t>Tidak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diterbitkan</w:t>
      </w:r>
      <w:proofErr w:type="spellEnd"/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Kotler, Philip. 2002. </w:t>
      </w:r>
      <w:proofErr w:type="spellStart"/>
      <w:r w:rsidRPr="00DD49AE">
        <w:rPr>
          <w:sz w:val="24"/>
          <w:szCs w:val="24"/>
        </w:rPr>
        <w:t>Manajemen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Pemasaran</w:t>
      </w:r>
      <w:proofErr w:type="spellEnd"/>
      <w:r w:rsidRPr="00DD49AE">
        <w:rPr>
          <w:sz w:val="24"/>
          <w:szCs w:val="24"/>
        </w:rPr>
        <w:t xml:space="preserve">, Analisa </w:t>
      </w:r>
      <w:proofErr w:type="spellStart"/>
      <w:r w:rsidRPr="00DD49AE">
        <w:rPr>
          <w:sz w:val="24"/>
          <w:szCs w:val="24"/>
        </w:rPr>
        <w:t>Perencanaan</w:t>
      </w:r>
      <w:proofErr w:type="spellEnd"/>
      <w:r w:rsidRPr="00DD49AE">
        <w:rPr>
          <w:sz w:val="24"/>
          <w:szCs w:val="24"/>
        </w:rPr>
        <w:t xml:space="preserve">, </w:t>
      </w:r>
      <w:proofErr w:type="spellStart"/>
      <w:r w:rsidRPr="00DD49AE">
        <w:rPr>
          <w:sz w:val="24"/>
          <w:szCs w:val="24"/>
        </w:rPr>
        <w:t>Implementasi</w:t>
      </w:r>
      <w:proofErr w:type="spellEnd"/>
      <w:r w:rsidRPr="00DD49AE">
        <w:rPr>
          <w:sz w:val="24"/>
          <w:szCs w:val="24"/>
        </w:rPr>
        <w:t xml:space="preserve"> dan Control. </w:t>
      </w:r>
      <w:proofErr w:type="spellStart"/>
      <w:r w:rsidRPr="00DD49AE">
        <w:rPr>
          <w:sz w:val="24"/>
          <w:szCs w:val="24"/>
        </w:rPr>
        <w:t>Edisi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Kesembilan</w:t>
      </w:r>
      <w:proofErr w:type="spellEnd"/>
      <w:r w:rsidRPr="00DD49AE">
        <w:rPr>
          <w:sz w:val="24"/>
          <w:szCs w:val="24"/>
        </w:rPr>
        <w:t xml:space="preserve">, </w:t>
      </w:r>
      <w:proofErr w:type="spellStart"/>
      <w:r w:rsidRPr="00DD49AE">
        <w:rPr>
          <w:sz w:val="24"/>
          <w:szCs w:val="24"/>
        </w:rPr>
        <w:t>Jilid</w:t>
      </w:r>
      <w:proofErr w:type="spellEnd"/>
      <w:r w:rsidRPr="00DD49AE">
        <w:rPr>
          <w:sz w:val="24"/>
          <w:szCs w:val="24"/>
        </w:rPr>
        <w:t xml:space="preserve"> </w:t>
      </w:r>
      <w:proofErr w:type="gramStart"/>
      <w:r w:rsidRPr="00DD49AE">
        <w:rPr>
          <w:sz w:val="24"/>
          <w:szCs w:val="24"/>
        </w:rPr>
        <w:t>1.Jakarta</w:t>
      </w:r>
      <w:proofErr w:type="gramEnd"/>
      <w:r w:rsidRPr="00DD49AE">
        <w:rPr>
          <w:sz w:val="24"/>
          <w:szCs w:val="24"/>
        </w:rPr>
        <w:t xml:space="preserve">, </w:t>
      </w:r>
      <w:proofErr w:type="spellStart"/>
      <w:r w:rsidRPr="00DD49AE">
        <w:rPr>
          <w:sz w:val="24"/>
          <w:szCs w:val="24"/>
        </w:rPr>
        <w:t>Prehalindo</w:t>
      </w:r>
      <w:proofErr w:type="spellEnd"/>
      <w:r w:rsidRPr="00DD49AE">
        <w:rPr>
          <w:sz w:val="24"/>
          <w:szCs w:val="24"/>
        </w:rPr>
        <w:t>.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>Liu, C., and Arnett, K.P. 2000. Exploring the factors associated with website success in the context of electronic commerce. Information and Management,38, 23– 33</w:t>
      </w:r>
    </w:p>
    <w:p w:rsidR="009213E5" w:rsidRPr="00152F6F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Livari</w:t>
      </w:r>
      <w:proofErr w:type="spellEnd"/>
      <w:r>
        <w:rPr>
          <w:sz w:val="24"/>
          <w:szCs w:val="24"/>
        </w:rPr>
        <w:t xml:space="preserve">, Juhani, 2005, </w:t>
      </w:r>
      <w:r w:rsidRPr="00152F6F">
        <w:rPr>
          <w:b/>
          <w:i/>
          <w:sz w:val="24"/>
          <w:szCs w:val="24"/>
        </w:rPr>
        <w:t xml:space="preserve">An Empirical Test of the </w:t>
      </w:r>
      <w:proofErr w:type="spellStart"/>
      <w:r w:rsidRPr="00152F6F">
        <w:rPr>
          <w:b/>
          <w:i/>
          <w:sz w:val="24"/>
          <w:szCs w:val="24"/>
        </w:rPr>
        <w:t>Delone</w:t>
      </w:r>
      <w:proofErr w:type="spellEnd"/>
      <w:r w:rsidRPr="00152F6F">
        <w:rPr>
          <w:b/>
          <w:i/>
          <w:sz w:val="24"/>
          <w:szCs w:val="24"/>
        </w:rPr>
        <w:t xml:space="preserve"> and McLean Model of Information System Success,</w:t>
      </w:r>
      <w:r>
        <w:rPr>
          <w:sz w:val="24"/>
          <w:szCs w:val="24"/>
        </w:rPr>
        <w:t xml:space="preserve"> Database for Advances in Information System, Spring., 36,</w:t>
      </w:r>
      <w:proofErr w:type="gramStart"/>
      <w:r>
        <w:rPr>
          <w:sz w:val="24"/>
          <w:szCs w:val="24"/>
        </w:rPr>
        <w:t>2.pg.</w:t>
      </w:r>
      <w:proofErr w:type="gramEnd"/>
      <w:r>
        <w:rPr>
          <w:sz w:val="24"/>
          <w:szCs w:val="24"/>
        </w:rPr>
        <w:t>8.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D49AE">
        <w:rPr>
          <w:sz w:val="24"/>
          <w:szCs w:val="24"/>
        </w:rPr>
        <w:t>Mandasari.I.A.</w:t>
      </w:r>
      <w:proofErr w:type="gramStart"/>
      <w:r w:rsidRPr="00DD49AE">
        <w:rPr>
          <w:sz w:val="24"/>
          <w:szCs w:val="24"/>
        </w:rPr>
        <w:t>C.S</w:t>
      </w:r>
      <w:proofErr w:type="spellEnd"/>
      <w:proofErr w:type="gramEnd"/>
      <w:r w:rsidRPr="00DD49AE">
        <w:rPr>
          <w:sz w:val="24"/>
          <w:szCs w:val="24"/>
        </w:rPr>
        <w:t xml:space="preserve"> &amp; Goantari.I.G.A.K.2017.</w:t>
      </w:r>
      <w:r w:rsidRPr="00DD49AE">
        <w:rPr>
          <w:bCs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Pengaruh</w:t>
      </w:r>
      <w:proofErr w:type="spellEnd"/>
      <w:r w:rsidRPr="00DD49AE">
        <w:rPr>
          <w:rStyle w:val="t"/>
          <w:bCs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D49AE">
        <w:rPr>
          <w:rStyle w:val="t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Perceived Usefulness</w:t>
      </w:r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DD49AE">
        <w:rPr>
          <w:rStyle w:val="t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Perceived Ease Of Use</w:t>
      </w:r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Dan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Membangun</w:t>
      </w:r>
      <w:proofErr w:type="spell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Loyalitas.Skripsi.Universitas</w:t>
      </w:r>
      <w:proofErr w:type="spellEnd"/>
      <w:proofErr w:type="gramEnd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49AE"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Udayana.Bali</w:t>
      </w:r>
      <w:proofErr w:type="spellEnd"/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McKiney</w:t>
      </w:r>
      <w:proofErr w:type="spellEnd"/>
      <w:r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V., Yoon, K., and Zahedi, Fatemeh, (2002). </w:t>
      </w:r>
      <w:r w:rsidRPr="00152F6F">
        <w:rPr>
          <w:rStyle w:val="t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“The Measurement of Web Customer Satisfaction: An Expectation and Disconfirmation Approach”,</w:t>
      </w:r>
      <w:r>
        <w:rPr>
          <w:rStyle w:val="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Information System Research, 13,3.</w:t>
      </w:r>
    </w:p>
    <w:p w:rsidR="009213E5" w:rsidRPr="00B30F4F" w:rsidRDefault="009213E5" w:rsidP="009213E5">
      <w:pPr>
        <w:spacing w:line="360" w:lineRule="auto"/>
        <w:ind w:left="540" w:hanging="540"/>
        <w:rPr>
          <w:rStyle w:val="t"/>
          <w:rFonts w:ascii="Times New Roman" w:hAnsi="Times New Roman" w:cs="Times New Roman"/>
          <w:i/>
          <w:sz w:val="24"/>
          <w:szCs w:val="24"/>
        </w:rPr>
      </w:pPr>
      <w:r w:rsidRPr="00B30F4F">
        <w:rPr>
          <w:rFonts w:ascii="Times New Roman" w:hAnsi="Times New Roman" w:cs="Times New Roman"/>
          <w:sz w:val="24"/>
          <w:szCs w:val="24"/>
        </w:rPr>
        <w:t>N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0F4F">
        <w:rPr>
          <w:rFonts w:ascii="Times New Roman" w:hAnsi="Times New Roman" w:cs="Times New Roman"/>
          <w:sz w:val="24"/>
          <w:szCs w:val="24"/>
        </w:rPr>
        <w:t>lson,</w:t>
      </w:r>
      <w:r w:rsidRPr="00B30F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z w:val="24"/>
          <w:szCs w:val="24"/>
        </w:rPr>
        <w:t>R.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z w:val="24"/>
          <w:szCs w:val="24"/>
        </w:rPr>
        <w:t>R.,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z w:val="24"/>
          <w:szCs w:val="24"/>
        </w:rPr>
        <w:t>Todd,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30F4F">
        <w:rPr>
          <w:rFonts w:ascii="Times New Roman" w:hAnsi="Times New Roman" w:cs="Times New Roman"/>
          <w:sz w:val="24"/>
          <w:szCs w:val="24"/>
        </w:rPr>
        <w:t>.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z w:val="24"/>
          <w:szCs w:val="24"/>
        </w:rPr>
        <w:t>A.,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0F4F">
        <w:rPr>
          <w:rFonts w:ascii="Times New Roman" w:hAnsi="Times New Roman" w:cs="Times New Roman"/>
          <w:sz w:val="24"/>
          <w:szCs w:val="24"/>
        </w:rPr>
        <w:t>nd</w:t>
      </w:r>
      <w:r w:rsidRPr="00B30F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B30F4F">
        <w:rPr>
          <w:rFonts w:ascii="Times New Roman" w:hAnsi="Times New Roman" w:cs="Times New Roman"/>
          <w:sz w:val="24"/>
          <w:szCs w:val="24"/>
        </w:rPr>
        <w:t>i</w:t>
      </w:r>
      <w:r w:rsidRPr="00B30F4F">
        <w:rPr>
          <w:rFonts w:ascii="Times New Roman" w:hAnsi="Times New Roman" w:cs="Times New Roman"/>
          <w:spacing w:val="3"/>
          <w:sz w:val="24"/>
          <w:szCs w:val="24"/>
        </w:rPr>
        <w:t>x</w:t>
      </w:r>
      <w:r w:rsidRPr="00B30F4F">
        <w:rPr>
          <w:rFonts w:ascii="Times New Roman" w:hAnsi="Times New Roman" w:cs="Times New Roman"/>
          <w:sz w:val="24"/>
          <w:szCs w:val="24"/>
        </w:rPr>
        <w:t xml:space="preserve">om, </w:t>
      </w:r>
      <w:r w:rsidRPr="00B30F4F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B30F4F">
        <w:rPr>
          <w:rFonts w:ascii="Times New Roman" w:hAnsi="Times New Roman" w:cs="Times New Roman"/>
          <w:sz w:val="24"/>
          <w:szCs w:val="24"/>
        </w:rPr>
        <w:t>. H.</w:t>
      </w:r>
      <w:r w:rsidRPr="00B30F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z w:val="24"/>
          <w:szCs w:val="24"/>
        </w:rPr>
        <w:t>2005.</w:t>
      </w:r>
      <w:r w:rsidRPr="00B30F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z w:val="24"/>
          <w:szCs w:val="24"/>
        </w:rPr>
        <w:t>Ant</w:t>
      </w:r>
      <w:r w:rsidRPr="00B30F4F">
        <w:rPr>
          <w:rFonts w:ascii="Times New Roman" w:hAnsi="Times New Roman" w:cs="Times New Roman"/>
          <w:i/>
          <w:spacing w:val="1"/>
          <w:sz w:val="24"/>
          <w:szCs w:val="24"/>
        </w:rPr>
        <w:t>ec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B30F4F">
        <w:rPr>
          <w:rFonts w:ascii="Times New Roman" w:hAnsi="Times New Roman" w:cs="Times New Roman"/>
          <w:i/>
          <w:sz w:val="24"/>
          <w:szCs w:val="24"/>
        </w:rPr>
        <w:t>d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B30F4F">
        <w:rPr>
          <w:rFonts w:ascii="Times New Roman" w:hAnsi="Times New Roman" w:cs="Times New Roman"/>
          <w:i/>
          <w:sz w:val="24"/>
          <w:szCs w:val="24"/>
        </w:rPr>
        <w:t>nts of Information</w:t>
      </w:r>
      <w:r w:rsidRPr="00B30F4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z w:val="24"/>
          <w:szCs w:val="24"/>
        </w:rPr>
        <w:t>and</w:t>
      </w:r>
      <w:r w:rsidRPr="00B30F4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z w:val="24"/>
          <w:szCs w:val="24"/>
        </w:rPr>
        <w:t>S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B30F4F">
        <w:rPr>
          <w:rFonts w:ascii="Times New Roman" w:hAnsi="Times New Roman" w:cs="Times New Roman"/>
          <w:i/>
          <w:sz w:val="24"/>
          <w:szCs w:val="24"/>
        </w:rPr>
        <w:t>stem Quali</w:t>
      </w:r>
      <w:r w:rsidRPr="00B30F4F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B30F4F">
        <w:rPr>
          <w:rFonts w:ascii="Times New Roman" w:hAnsi="Times New Roman" w:cs="Times New Roman"/>
          <w:i/>
          <w:sz w:val="24"/>
          <w:szCs w:val="24"/>
        </w:rPr>
        <w:t>:</w:t>
      </w:r>
      <w:r w:rsidRPr="00B30F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gramStart"/>
      <w:r w:rsidRPr="00B30F4F">
        <w:rPr>
          <w:rFonts w:ascii="Times New Roman" w:hAnsi="Times New Roman" w:cs="Times New Roman"/>
          <w:i/>
          <w:sz w:val="24"/>
          <w:szCs w:val="24"/>
        </w:rPr>
        <w:t>Empirical  E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x</w:t>
      </w:r>
      <w:r w:rsidRPr="00B30F4F">
        <w:rPr>
          <w:rFonts w:ascii="Times New Roman" w:hAnsi="Times New Roman" w:cs="Times New Roman"/>
          <w:i/>
          <w:sz w:val="24"/>
          <w:szCs w:val="24"/>
        </w:rPr>
        <w:t>aminat</w:t>
      </w:r>
      <w:r w:rsidRPr="00B30F4F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B30F4F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B30F4F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pacing w:val="-3"/>
          <w:sz w:val="24"/>
          <w:szCs w:val="24"/>
        </w:rPr>
        <w:t>W</w:t>
      </w:r>
      <w:r w:rsidRPr="00B30F4F">
        <w:rPr>
          <w:rFonts w:ascii="Times New Roman" w:hAnsi="Times New Roman" w:cs="Times New Roman"/>
          <w:i/>
          <w:sz w:val="24"/>
          <w:szCs w:val="24"/>
        </w:rPr>
        <w:t>i</w:t>
      </w:r>
      <w:r w:rsidRPr="00B30F4F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B30F4F">
        <w:rPr>
          <w:rFonts w:ascii="Times New Roman" w:hAnsi="Times New Roman" w:cs="Times New Roman"/>
          <w:i/>
          <w:sz w:val="24"/>
          <w:szCs w:val="24"/>
        </w:rPr>
        <w:t xml:space="preserve">hin  </w:t>
      </w:r>
      <w:r w:rsidRPr="00B30F4F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B30F4F">
        <w:rPr>
          <w:rFonts w:ascii="Times New Roman" w:hAnsi="Times New Roman" w:cs="Times New Roman"/>
          <w:i/>
          <w:sz w:val="24"/>
          <w:szCs w:val="24"/>
        </w:rPr>
        <w:t>he Conte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x</w:t>
      </w:r>
      <w:r w:rsidRPr="00B30F4F">
        <w:rPr>
          <w:rFonts w:ascii="Times New Roman" w:hAnsi="Times New Roman" w:cs="Times New Roman"/>
          <w:i/>
          <w:sz w:val="24"/>
          <w:szCs w:val="24"/>
        </w:rPr>
        <w:t>t</w:t>
      </w:r>
      <w:r w:rsidRPr="00B30F4F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z w:val="24"/>
          <w:szCs w:val="24"/>
        </w:rPr>
        <w:t xml:space="preserve">of Data   </w:t>
      </w:r>
      <w:r w:rsidRPr="00B30F4F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i/>
          <w:spacing w:val="-3"/>
          <w:sz w:val="24"/>
          <w:szCs w:val="24"/>
        </w:rPr>
        <w:t>W</w:t>
      </w:r>
      <w:r w:rsidRPr="00B30F4F">
        <w:rPr>
          <w:rFonts w:ascii="Times New Roman" w:hAnsi="Times New Roman" w:cs="Times New Roman"/>
          <w:i/>
          <w:sz w:val="24"/>
          <w:szCs w:val="24"/>
        </w:rPr>
        <w:t>areh</w:t>
      </w:r>
      <w:r w:rsidRPr="00B30F4F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B30F4F">
        <w:rPr>
          <w:rFonts w:ascii="Times New Roman" w:hAnsi="Times New Roman" w:cs="Times New Roman"/>
          <w:i/>
          <w:sz w:val="24"/>
          <w:szCs w:val="24"/>
        </w:rPr>
        <w:t>usin</w:t>
      </w:r>
      <w:r w:rsidRPr="00B30F4F">
        <w:rPr>
          <w:rFonts w:ascii="Times New Roman" w:hAnsi="Times New Roman" w:cs="Times New Roman"/>
          <w:i/>
          <w:spacing w:val="2"/>
          <w:sz w:val="24"/>
          <w:szCs w:val="24"/>
        </w:rPr>
        <w:t>g</w:t>
      </w:r>
      <w:r w:rsidRPr="00B30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0F4F">
        <w:rPr>
          <w:rFonts w:ascii="Times New Roman" w:hAnsi="Times New Roman" w:cs="Times New Roman"/>
          <w:sz w:val="24"/>
          <w:szCs w:val="24"/>
        </w:rPr>
        <w:t>Mana</w:t>
      </w:r>
      <w:r w:rsidRPr="00B30F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0F4F">
        <w:rPr>
          <w:rFonts w:ascii="Times New Roman" w:hAnsi="Times New Roman" w:cs="Times New Roman"/>
          <w:sz w:val="24"/>
          <w:szCs w:val="24"/>
        </w:rPr>
        <w:t xml:space="preserve">ment </w:t>
      </w:r>
      <w:r w:rsidRPr="00B30F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B30F4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30F4F">
        <w:rPr>
          <w:rFonts w:ascii="Times New Roman" w:hAnsi="Times New Roman" w:cs="Times New Roman"/>
          <w:sz w:val="24"/>
          <w:szCs w:val="24"/>
        </w:rPr>
        <w:t>fo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0F4F">
        <w:rPr>
          <w:rFonts w:ascii="Times New Roman" w:hAnsi="Times New Roman" w:cs="Times New Roman"/>
          <w:sz w:val="24"/>
          <w:szCs w:val="24"/>
        </w:rPr>
        <w:t>mati</w:t>
      </w:r>
      <w:r w:rsidRPr="00B30F4F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B30F4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30F4F">
        <w:rPr>
          <w:rFonts w:ascii="Times New Roman" w:hAnsi="Times New Roman" w:cs="Times New Roman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30F4F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B30F4F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30F4F">
        <w:rPr>
          <w:rFonts w:ascii="Times New Roman" w:hAnsi="Times New Roman" w:cs="Times New Roman"/>
          <w:sz w:val="24"/>
          <w:szCs w:val="24"/>
        </w:rPr>
        <w:t>stems, 21(4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30F4F">
        <w:rPr>
          <w:rFonts w:ascii="Times New Roman" w:hAnsi="Times New Roman" w:cs="Times New Roman"/>
          <w:sz w:val="24"/>
          <w:szCs w:val="24"/>
        </w:rPr>
        <w:t>: 199</w:t>
      </w:r>
      <w:r w:rsidRPr="00B30F4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30F4F">
        <w:rPr>
          <w:rFonts w:ascii="Times New Roman" w:hAnsi="Times New Roman" w:cs="Times New Roman"/>
          <w:sz w:val="24"/>
          <w:szCs w:val="24"/>
        </w:rPr>
        <w:t>235.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Oliver, </w:t>
      </w:r>
      <w:proofErr w:type="spellStart"/>
      <w:r w:rsidRPr="00DD49AE">
        <w:rPr>
          <w:sz w:val="24"/>
          <w:szCs w:val="24"/>
        </w:rPr>
        <w:t>Riscrd</w:t>
      </w:r>
      <w:proofErr w:type="spellEnd"/>
      <w:r w:rsidRPr="00DD49AE">
        <w:rPr>
          <w:sz w:val="24"/>
          <w:szCs w:val="24"/>
        </w:rPr>
        <w:t xml:space="preserve"> L, (1997), Satisfaction A Behavioral Perspective </w:t>
      </w:r>
      <w:proofErr w:type="gramStart"/>
      <w:r w:rsidRPr="00DD49AE">
        <w:rPr>
          <w:sz w:val="24"/>
          <w:szCs w:val="24"/>
        </w:rPr>
        <w:t>On</w:t>
      </w:r>
      <w:proofErr w:type="gramEnd"/>
      <w:r w:rsidRPr="00DD49AE">
        <w:rPr>
          <w:sz w:val="24"/>
          <w:szCs w:val="24"/>
        </w:rPr>
        <w:t xml:space="preserve"> The Consumer. </w:t>
      </w:r>
      <w:r w:rsidRPr="00DD49AE">
        <w:rPr>
          <w:sz w:val="24"/>
          <w:szCs w:val="24"/>
        </w:rPr>
        <w:lastRenderedPageBreak/>
        <w:t>McGraw-Hill Education, Singapore.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Pajak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Nomor</w:t>
      </w:r>
      <w:proofErr w:type="spellEnd"/>
      <w:r w:rsidRPr="00DD49AE">
        <w:rPr>
          <w:sz w:val="24"/>
          <w:szCs w:val="24"/>
        </w:rPr>
        <w:t xml:space="preserve"> per-160/PJ/2006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Pandiangan</w:t>
      </w:r>
      <w:proofErr w:type="spellEnd"/>
      <w:r w:rsidRPr="00DD49AE">
        <w:rPr>
          <w:sz w:val="24"/>
          <w:szCs w:val="24"/>
        </w:rPr>
        <w:t xml:space="preserve">, Liberty. 2008. </w:t>
      </w:r>
      <w:proofErr w:type="spellStart"/>
      <w:r w:rsidRPr="00DD49AE">
        <w:rPr>
          <w:sz w:val="24"/>
          <w:szCs w:val="24"/>
        </w:rPr>
        <w:t>Modernisasi</w:t>
      </w:r>
      <w:proofErr w:type="spellEnd"/>
      <w:r w:rsidRPr="00DD49AE">
        <w:rPr>
          <w:sz w:val="24"/>
          <w:szCs w:val="24"/>
        </w:rPr>
        <w:t xml:space="preserve"> dan </w:t>
      </w:r>
      <w:proofErr w:type="spellStart"/>
      <w:r w:rsidRPr="00DD49AE">
        <w:rPr>
          <w:sz w:val="24"/>
          <w:szCs w:val="24"/>
        </w:rPr>
        <w:t>Reformasi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Pelayanan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Perpajakan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Berdasarkan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Undang-Undang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Terbaru</w:t>
      </w:r>
      <w:proofErr w:type="spellEnd"/>
      <w:r w:rsidRPr="00DD49AE">
        <w:rPr>
          <w:sz w:val="24"/>
          <w:szCs w:val="24"/>
        </w:rPr>
        <w:t xml:space="preserve">. Jakarta: PT </w:t>
      </w:r>
      <w:proofErr w:type="spellStart"/>
      <w:r w:rsidRPr="00DD49AE">
        <w:rPr>
          <w:sz w:val="24"/>
          <w:szCs w:val="24"/>
        </w:rPr>
        <w:t>Elex</w:t>
      </w:r>
      <w:proofErr w:type="spellEnd"/>
      <w:r w:rsidRPr="00DD49AE">
        <w:rPr>
          <w:sz w:val="24"/>
          <w:szCs w:val="24"/>
        </w:rPr>
        <w:t xml:space="preserve"> Media </w:t>
      </w:r>
      <w:proofErr w:type="spellStart"/>
      <w:r w:rsidRPr="00DD49AE">
        <w:rPr>
          <w:sz w:val="24"/>
          <w:szCs w:val="24"/>
        </w:rPr>
        <w:t>Komput</w:t>
      </w:r>
      <w:proofErr w:type="spellEnd"/>
      <w:r w:rsidRPr="00DD49AE">
        <w:rPr>
          <w:sz w:val="24"/>
          <w:szCs w:val="24"/>
        </w:rPr>
        <w:t xml:space="preserve"> Indo.</w:t>
      </w:r>
    </w:p>
    <w:p w:rsidR="009213E5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Parasuraman, A., V.A., </w:t>
      </w:r>
      <w:proofErr w:type="spellStart"/>
      <w:r w:rsidRPr="00DD49AE">
        <w:rPr>
          <w:sz w:val="24"/>
          <w:szCs w:val="24"/>
        </w:rPr>
        <w:t>Zeithml</w:t>
      </w:r>
      <w:proofErr w:type="spellEnd"/>
      <w:r w:rsidRPr="00DD49AE">
        <w:rPr>
          <w:sz w:val="24"/>
          <w:szCs w:val="24"/>
        </w:rPr>
        <w:t xml:space="preserve"> dan L.L., Berry., 1998, </w:t>
      </w:r>
      <w:proofErr w:type="gramStart"/>
      <w:r w:rsidRPr="00DD49AE">
        <w:rPr>
          <w:sz w:val="24"/>
          <w:szCs w:val="24"/>
        </w:rPr>
        <w:t>SERVQUAL :</w:t>
      </w:r>
      <w:proofErr w:type="gramEnd"/>
      <w:r w:rsidRPr="00DD49AE">
        <w:rPr>
          <w:sz w:val="24"/>
          <w:szCs w:val="24"/>
        </w:rPr>
        <w:t xml:space="preserve"> A Multiple Item Scale for </w:t>
      </w:r>
      <w:proofErr w:type="spellStart"/>
      <w:r w:rsidRPr="00DD49AE">
        <w:rPr>
          <w:sz w:val="24"/>
          <w:szCs w:val="24"/>
        </w:rPr>
        <w:t>Meansuring</w:t>
      </w:r>
      <w:proofErr w:type="spellEnd"/>
      <w:r w:rsidRPr="00DD49AE">
        <w:rPr>
          <w:sz w:val="24"/>
          <w:szCs w:val="24"/>
        </w:rPr>
        <w:t xml:space="preserve"> Consumer </w:t>
      </w:r>
      <w:proofErr w:type="spellStart"/>
      <w:r w:rsidRPr="00DD49AE">
        <w:rPr>
          <w:sz w:val="24"/>
          <w:szCs w:val="24"/>
        </w:rPr>
        <w:t>Perseption</w:t>
      </w:r>
      <w:proofErr w:type="spellEnd"/>
      <w:r w:rsidRPr="00DD49AE">
        <w:rPr>
          <w:sz w:val="24"/>
          <w:szCs w:val="24"/>
        </w:rPr>
        <w:t xml:space="preserve"> of Service Quality, </w:t>
      </w:r>
      <w:proofErr w:type="spellStart"/>
      <w:r w:rsidRPr="00DD49AE">
        <w:rPr>
          <w:sz w:val="24"/>
          <w:szCs w:val="24"/>
        </w:rPr>
        <w:t>hal</w:t>
      </w:r>
      <w:proofErr w:type="spellEnd"/>
      <w:r w:rsidRPr="00DD49AE">
        <w:rPr>
          <w:sz w:val="24"/>
          <w:szCs w:val="24"/>
        </w:rPr>
        <w:t xml:space="preserve"> 64, </w:t>
      </w:r>
      <w:proofErr w:type="spellStart"/>
      <w:r w:rsidRPr="00DD49AE">
        <w:rPr>
          <w:sz w:val="24"/>
          <w:szCs w:val="24"/>
        </w:rPr>
        <w:t>Jurnal</w:t>
      </w:r>
      <w:proofErr w:type="spellEnd"/>
      <w:r w:rsidRPr="00DD49AE">
        <w:rPr>
          <w:sz w:val="24"/>
          <w:szCs w:val="24"/>
        </w:rPr>
        <w:t xml:space="preserve"> of Retailing.</w:t>
      </w:r>
    </w:p>
    <w:p w:rsidR="009213E5" w:rsidRPr="00314379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Rai, A., Lang, S.S. and Welker, R.B. 2002 </w:t>
      </w:r>
      <w:proofErr w:type="spellStart"/>
      <w:r>
        <w:rPr>
          <w:sz w:val="24"/>
          <w:szCs w:val="24"/>
        </w:rPr>
        <w:t>Asessing</w:t>
      </w:r>
      <w:proofErr w:type="spellEnd"/>
      <w:r>
        <w:rPr>
          <w:sz w:val="24"/>
          <w:szCs w:val="24"/>
        </w:rPr>
        <w:t xml:space="preserve"> the Validity of IS Success Models: An Empirical Test and Theoretical Analysis, </w:t>
      </w:r>
      <w:r w:rsidRPr="00314379">
        <w:rPr>
          <w:i/>
          <w:sz w:val="24"/>
          <w:szCs w:val="24"/>
        </w:rPr>
        <w:t>Information System Research</w:t>
      </w:r>
      <w:r>
        <w:rPr>
          <w:sz w:val="24"/>
          <w:szCs w:val="24"/>
        </w:rPr>
        <w:t>. Vol.13, No.</w:t>
      </w:r>
      <w:proofErr w:type="gramStart"/>
      <w:r>
        <w:rPr>
          <w:sz w:val="24"/>
          <w:szCs w:val="24"/>
        </w:rPr>
        <w:t>1.pp.</w:t>
      </w:r>
      <w:proofErr w:type="gramEnd"/>
      <w:r>
        <w:rPr>
          <w:sz w:val="24"/>
          <w:szCs w:val="24"/>
        </w:rPr>
        <w:t xml:space="preserve"> 29-34.</w:t>
      </w:r>
    </w:p>
    <w:p w:rsidR="009213E5" w:rsidRPr="00DD49AE" w:rsidRDefault="009213E5" w:rsidP="009213E5">
      <w:pPr>
        <w:pStyle w:val="BodyText"/>
        <w:spacing w:before="145" w:after="120" w:line="360" w:lineRule="auto"/>
        <w:ind w:left="567" w:right="4" w:hanging="567"/>
        <w:jc w:val="both"/>
        <w:rPr>
          <w:sz w:val="24"/>
          <w:szCs w:val="24"/>
        </w:rPr>
      </w:pPr>
      <w:proofErr w:type="spellStart"/>
      <w:r w:rsidRPr="00DD49AE">
        <w:rPr>
          <w:sz w:val="24"/>
          <w:szCs w:val="24"/>
        </w:rPr>
        <w:t>Saha</w:t>
      </w:r>
      <w:proofErr w:type="spellEnd"/>
      <w:r w:rsidRPr="00DD49AE">
        <w:rPr>
          <w:sz w:val="24"/>
          <w:szCs w:val="24"/>
        </w:rPr>
        <w:t xml:space="preserve">, P., Nath, A. K., &amp; </w:t>
      </w:r>
      <w:proofErr w:type="spellStart"/>
      <w:r w:rsidRPr="00DD49AE">
        <w:rPr>
          <w:sz w:val="24"/>
          <w:szCs w:val="24"/>
        </w:rPr>
        <w:t>Sangari</w:t>
      </w:r>
      <w:proofErr w:type="spellEnd"/>
      <w:r w:rsidRPr="00DD49AE">
        <w:rPr>
          <w:sz w:val="24"/>
          <w:szCs w:val="24"/>
        </w:rPr>
        <w:t xml:space="preserve">, E. S. (2012). Evaluation of Government E-Tax </w:t>
      </w:r>
      <w:proofErr w:type="gramStart"/>
      <w:r w:rsidRPr="00DD49AE">
        <w:rPr>
          <w:w w:val="102"/>
          <w:sz w:val="24"/>
          <w:szCs w:val="24"/>
        </w:rPr>
        <w:t>Websites</w:t>
      </w:r>
      <w:r w:rsidRPr="00DD49AE">
        <w:rPr>
          <w:w w:val="26"/>
          <w:sz w:val="24"/>
          <w:szCs w:val="24"/>
        </w:rPr>
        <w:t> </w:t>
      </w:r>
      <w:r w:rsidRPr="00DD49AE">
        <w:rPr>
          <w:w w:val="102"/>
          <w:sz w:val="24"/>
          <w:szCs w:val="24"/>
        </w:rPr>
        <w:t>:</w:t>
      </w:r>
      <w:proofErr w:type="gramEnd"/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An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Information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Quality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and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System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Quality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>Approach,</w:t>
      </w:r>
      <w:r w:rsidRPr="00DD49AE">
        <w:rPr>
          <w:sz w:val="24"/>
          <w:szCs w:val="24"/>
        </w:rPr>
        <w:t xml:space="preserve"> </w:t>
      </w:r>
      <w:r w:rsidRPr="00DD49AE">
        <w:rPr>
          <w:i/>
          <w:w w:val="102"/>
          <w:sz w:val="24"/>
          <w:szCs w:val="24"/>
        </w:rPr>
        <w:t>6</w:t>
      </w:r>
      <w:r w:rsidRPr="00DD49AE">
        <w:rPr>
          <w:w w:val="102"/>
          <w:sz w:val="24"/>
          <w:szCs w:val="24"/>
        </w:rPr>
        <w:t>(3),</w:t>
      </w:r>
      <w:r w:rsidRPr="00DD49AE">
        <w:rPr>
          <w:sz w:val="24"/>
          <w:szCs w:val="24"/>
        </w:rPr>
        <w:t xml:space="preserve"> </w:t>
      </w:r>
      <w:r w:rsidRPr="00DD49AE">
        <w:rPr>
          <w:w w:val="102"/>
          <w:sz w:val="24"/>
          <w:szCs w:val="24"/>
        </w:rPr>
        <w:t xml:space="preserve">300– </w:t>
      </w:r>
      <w:r w:rsidRPr="00DD49AE">
        <w:rPr>
          <w:sz w:val="24"/>
          <w:szCs w:val="24"/>
        </w:rPr>
        <w:t>321.</w:t>
      </w:r>
    </w:p>
    <w:p w:rsidR="009213E5" w:rsidRPr="00DD49AE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Seddon, P. B. (1997). A </w:t>
      </w: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Respecification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 and Extension of the </w:t>
      </w:r>
      <w:proofErr w:type="spellStart"/>
      <w:r w:rsidRPr="00DD49AE">
        <w:rPr>
          <w:rFonts w:ascii="Times New Roman" w:hAnsi="Times New Roman" w:cs="Times New Roman"/>
          <w:w w:val="105"/>
          <w:sz w:val="24"/>
          <w:szCs w:val="24"/>
        </w:rPr>
        <w:t>DeLone</w:t>
      </w:r>
      <w:proofErr w:type="spellEnd"/>
      <w:r w:rsidRPr="00DD49AE">
        <w:rPr>
          <w:rFonts w:ascii="Times New Roman" w:hAnsi="Times New Roman" w:cs="Times New Roman"/>
          <w:w w:val="105"/>
          <w:sz w:val="24"/>
          <w:szCs w:val="24"/>
        </w:rPr>
        <w:t xml:space="preserve"> and McLean Model of IS Success. </w:t>
      </w:r>
      <w:r w:rsidRPr="00DD49AE">
        <w:rPr>
          <w:rFonts w:ascii="Times New Roman" w:hAnsi="Times New Roman" w:cs="Times New Roman"/>
          <w:i/>
          <w:w w:val="105"/>
          <w:sz w:val="24"/>
          <w:szCs w:val="24"/>
        </w:rPr>
        <w:t>Journal of Information Systems Research</w:t>
      </w:r>
      <w:r w:rsidRPr="00DD49AE">
        <w:rPr>
          <w:rFonts w:ascii="Times New Roman" w:hAnsi="Times New Roman" w:cs="Times New Roman"/>
          <w:w w:val="105"/>
          <w:sz w:val="24"/>
          <w:szCs w:val="24"/>
        </w:rPr>
        <w:t>, 8, 240-253.</w:t>
      </w:r>
    </w:p>
    <w:p w:rsidR="009213E5" w:rsidRPr="00DD49AE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w w:val="105"/>
          <w:sz w:val="24"/>
          <w:szCs w:val="24"/>
        </w:rPr>
        <w:t xml:space="preserve">Seddon, P. B., &amp; </w:t>
      </w:r>
      <w:proofErr w:type="spellStart"/>
      <w:r w:rsidRPr="00DD49AE">
        <w:rPr>
          <w:w w:val="105"/>
          <w:sz w:val="24"/>
          <w:szCs w:val="24"/>
        </w:rPr>
        <w:t>Kiew</w:t>
      </w:r>
      <w:proofErr w:type="spellEnd"/>
      <w:r w:rsidRPr="00DD49AE">
        <w:rPr>
          <w:w w:val="105"/>
          <w:sz w:val="24"/>
          <w:szCs w:val="24"/>
        </w:rPr>
        <w:t xml:space="preserve">, M. (1996). A partial Test and Development of </w:t>
      </w:r>
      <w:proofErr w:type="spellStart"/>
      <w:r w:rsidRPr="00DD49AE">
        <w:rPr>
          <w:w w:val="105"/>
          <w:sz w:val="24"/>
          <w:szCs w:val="24"/>
        </w:rPr>
        <w:t>DeLone</w:t>
      </w:r>
      <w:proofErr w:type="spellEnd"/>
      <w:r w:rsidRPr="00DD49AE">
        <w:rPr>
          <w:w w:val="105"/>
          <w:sz w:val="24"/>
          <w:szCs w:val="24"/>
        </w:rPr>
        <w:t xml:space="preserve"> and McLean’s Model of IS Success, </w:t>
      </w:r>
      <w:r w:rsidRPr="00DD49AE">
        <w:rPr>
          <w:i/>
          <w:w w:val="105"/>
          <w:sz w:val="24"/>
          <w:szCs w:val="24"/>
        </w:rPr>
        <w:t>4</w:t>
      </w:r>
      <w:r w:rsidRPr="00DD49AE">
        <w:rPr>
          <w:w w:val="105"/>
          <w:sz w:val="24"/>
          <w:szCs w:val="24"/>
        </w:rPr>
        <w:t>(1), 90–109.</w:t>
      </w:r>
    </w:p>
    <w:p w:rsidR="009213E5" w:rsidRPr="00DD49AE" w:rsidRDefault="009213E5" w:rsidP="009213E5">
      <w:pPr>
        <w:pStyle w:val="BodyText"/>
        <w:spacing w:before="148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Seddon, P.B &amp; M, Y. </w:t>
      </w:r>
      <w:proofErr w:type="spellStart"/>
      <w:r w:rsidRPr="00DD49AE">
        <w:rPr>
          <w:sz w:val="24"/>
          <w:szCs w:val="24"/>
        </w:rPr>
        <w:t>Kiew</w:t>
      </w:r>
      <w:proofErr w:type="spellEnd"/>
      <w:r w:rsidRPr="00DD49AE">
        <w:rPr>
          <w:sz w:val="24"/>
          <w:szCs w:val="24"/>
        </w:rPr>
        <w:t xml:space="preserve">. 1994. A partial test and development of the </w:t>
      </w:r>
      <w:proofErr w:type="spellStart"/>
      <w:r w:rsidRPr="00DD49AE">
        <w:rPr>
          <w:sz w:val="24"/>
          <w:szCs w:val="24"/>
        </w:rPr>
        <w:t>DeLone</w:t>
      </w:r>
      <w:proofErr w:type="spellEnd"/>
      <w:r w:rsidRPr="00DD49AE">
        <w:rPr>
          <w:sz w:val="24"/>
          <w:szCs w:val="24"/>
        </w:rPr>
        <w:t xml:space="preserve"> &amp; McLean Model of IS success. </w:t>
      </w:r>
      <w:proofErr w:type="spellStart"/>
      <w:r w:rsidRPr="00DD49AE">
        <w:rPr>
          <w:sz w:val="24"/>
          <w:szCs w:val="24"/>
        </w:rPr>
        <w:t>Procceding</w:t>
      </w:r>
      <w:proofErr w:type="spellEnd"/>
      <w:r w:rsidRPr="00DD49AE">
        <w:rPr>
          <w:sz w:val="24"/>
          <w:szCs w:val="24"/>
        </w:rPr>
        <w:t xml:space="preserve"> of the international conference of information system. Vancouver Canada. ICIS 1994. Pp 90-109.</w:t>
      </w:r>
    </w:p>
    <w:p w:rsidR="009213E5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Sugihartono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2007:8.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49AE">
        <w:rPr>
          <w:rFonts w:ascii="Times New Roman" w:hAnsi="Times New Roman" w:cs="Times New Roman"/>
          <w:sz w:val="24"/>
          <w:szCs w:val="24"/>
        </w:rPr>
        <w:t>persepsi.Yayasan</w:t>
      </w:r>
      <w:proofErr w:type="spellEnd"/>
      <w:proofErr w:type="gram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, Jakarta.</w:t>
      </w:r>
    </w:p>
    <w:p w:rsidR="009213E5" w:rsidRDefault="009213E5" w:rsidP="009213E5">
      <w:pPr>
        <w:tabs>
          <w:tab w:val="left" w:pos="142"/>
        </w:tabs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Duabelas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CV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, Bandung.</w:t>
      </w:r>
    </w:p>
    <w:p w:rsidR="009213E5" w:rsidRPr="00DD49AE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A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, dan R&amp;D. Bandung: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>.</w:t>
      </w:r>
    </w:p>
    <w:p w:rsidR="009213E5" w:rsidRDefault="009213E5" w:rsidP="009213E5">
      <w:pPr>
        <w:pStyle w:val="BodyText"/>
        <w:spacing w:before="145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lastRenderedPageBreak/>
        <w:t xml:space="preserve">Surat </w:t>
      </w:r>
      <w:proofErr w:type="spellStart"/>
      <w:r w:rsidRPr="00DD49AE">
        <w:rPr>
          <w:sz w:val="24"/>
          <w:szCs w:val="24"/>
        </w:rPr>
        <w:t>Edaran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Dirjen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Pajak</w:t>
      </w:r>
      <w:proofErr w:type="spellEnd"/>
      <w:r w:rsidRPr="00DD49AE">
        <w:rPr>
          <w:sz w:val="24"/>
          <w:szCs w:val="24"/>
        </w:rPr>
        <w:t xml:space="preserve"> SE-19/PJ/2007 </w:t>
      </w:r>
      <w:proofErr w:type="spellStart"/>
      <w:r w:rsidRPr="00DD49AE">
        <w:rPr>
          <w:sz w:val="24"/>
          <w:szCs w:val="24"/>
        </w:rPr>
        <w:t>tentang</w:t>
      </w:r>
      <w:proofErr w:type="spellEnd"/>
      <w:r w:rsidRPr="00DD49AE">
        <w:rPr>
          <w:sz w:val="24"/>
          <w:szCs w:val="24"/>
        </w:rPr>
        <w:t xml:space="preserve"> Kantor </w:t>
      </w:r>
      <w:proofErr w:type="spellStart"/>
      <w:r w:rsidRPr="00DD49AE">
        <w:rPr>
          <w:sz w:val="24"/>
          <w:szCs w:val="24"/>
        </w:rPr>
        <w:t>Pelayanan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Pajak</w:t>
      </w:r>
      <w:proofErr w:type="spellEnd"/>
      <w:r w:rsidRPr="00DD49AE">
        <w:rPr>
          <w:sz w:val="24"/>
          <w:szCs w:val="24"/>
        </w:rPr>
        <w:t xml:space="preserve"> (KPP) </w:t>
      </w:r>
      <w:proofErr w:type="spellStart"/>
      <w:r w:rsidRPr="00DD49AE">
        <w:rPr>
          <w:sz w:val="24"/>
          <w:szCs w:val="24"/>
        </w:rPr>
        <w:t>Pratama</w:t>
      </w:r>
      <w:proofErr w:type="spellEnd"/>
      <w:r w:rsidRPr="00DD49AE">
        <w:rPr>
          <w:sz w:val="24"/>
          <w:szCs w:val="24"/>
        </w:rPr>
        <w:t>.</w:t>
      </w:r>
    </w:p>
    <w:p w:rsidR="009213E5" w:rsidRDefault="009213E5" w:rsidP="009213E5">
      <w:pPr>
        <w:pStyle w:val="BodyText"/>
        <w:spacing w:before="145" w:after="120" w:line="360" w:lineRule="auto"/>
        <w:ind w:right="4"/>
        <w:jc w:val="both"/>
        <w:rPr>
          <w:sz w:val="24"/>
          <w:szCs w:val="24"/>
        </w:rPr>
      </w:pPr>
      <w:r w:rsidRPr="00DD49AE">
        <w:rPr>
          <w:sz w:val="24"/>
          <w:szCs w:val="24"/>
        </w:rPr>
        <w:t xml:space="preserve">UU KUP </w:t>
      </w:r>
      <w:proofErr w:type="spellStart"/>
      <w:r w:rsidRPr="00DD49AE">
        <w:rPr>
          <w:sz w:val="24"/>
          <w:szCs w:val="24"/>
        </w:rPr>
        <w:t>Nomor</w:t>
      </w:r>
      <w:proofErr w:type="spellEnd"/>
      <w:r w:rsidRPr="00DD49AE">
        <w:rPr>
          <w:sz w:val="24"/>
          <w:szCs w:val="24"/>
        </w:rPr>
        <w:t xml:space="preserve"> 28 </w:t>
      </w:r>
      <w:proofErr w:type="spellStart"/>
      <w:r w:rsidRPr="00DD49AE">
        <w:rPr>
          <w:sz w:val="24"/>
          <w:szCs w:val="24"/>
        </w:rPr>
        <w:t>Tahun</w:t>
      </w:r>
      <w:proofErr w:type="spellEnd"/>
      <w:r w:rsidRPr="00DD49AE">
        <w:rPr>
          <w:sz w:val="24"/>
          <w:szCs w:val="24"/>
        </w:rPr>
        <w:t xml:space="preserve"> 2007</w:t>
      </w:r>
    </w:p>
    <w:p w:rsidR="009213E5" w:rsidRDefault="009213E5" w:rsidP="009213E5">
      <w:pPr>
        <w:pStyle w:val="BodyText"/>
        <w:spacing w:before="145" w:after="120" w:line="360" w:lineRule="auto"/>
        <w:ind w:left="567" w:right="4" w:hanging="567"/>
        <w:jc w:val="both"/>
        <w:rPr>
          <w:sz w:val="24"/>
          <w:szCs w:val="24"/>
        </w:rPr>
      </w:pPr>
      <w:r w:rsidRPr="00DD49AE">
        <w:rPr>
          <w:sz w:val="24"/>
          <w:szCs w:val="24"/>
        </w:rPr>
        <w:t>Webber, Ron. 1999.Information System Control and Audit. First Edition</w:t>
      </w:r>
      <w:proofErr w:type="gramStart"/>
      <w:r w:rsidRPr="00DD49AE">
        <w:rPr>
          <w:sz w:val="24"/>
          <w:szCs w:val="24"/>
        </w:rPr>
        <w:t>, .New</w:t>
      </w:r>
      <w:proofErr w:type="gramEnd"/>
      <w:r w:rsidRPr="00DD49AE">
        <w:rPr>
          <w:sz w:val="24"/>
          <w:szCs w:val="24"/>
        </w:rPr>
        <w:t xml:space="preserve"> Jersey: Prentice Hall Inc.</w:t>
      </w:r>
    </w:p>
    <w:p w:rsidR="009213E5" w:rsidRPr="00DD49AE" w:rsidRDefault="009213E5" w:rsidP="009213E5">
      <w:pPr>
        <w:pStyle w:val="BodyText"/>
        <w:spacing w:before="145" w:after="120" w:line="360" w:lineRule="auto"/>
        <w:ind w:right="4"/>
        <w:jc w:val="both"/>
        <w:rPr>
          <w:sz w:val="24"/>
          <w:szCs w:val="24"/>
        </w:rPr>
      </w:pPr>
      <w:proofErr w:type="gramStart"/>
      <w:r w:rsidRPr="00DD49AE">
        <w:rPr>
          <w:sz w:val="24"/>
          <w:szCs w:val="24"/>
        </w:rPr>
        <w:t>Wibowo.2008.Manajemen</w:t>
      </w:r>
      <w:proofErr w:type="gram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Kinerja.Jakarta.Penerbit:Rajagrafindo</w:t>
      </w:r>
      <w:proofErr w:type="spellEnd"/>
      <w:r w:rsidRPr="00DD49AE">
        <w:rPr>
          <w:sz w:val="24"/>
          <w:szCs w:val="24"/>
        </w:rPr>
        <w:t xml:space="preserve"> </w:t>
      </w:r>
      <w:proofErr w:type="spellStart"/>
      <w:r w:rsidRPr="00DD49AE">
        <w:rPr>
          <w:sz w:val="24"/>
          <w:szCs w:val="24"/>
        </w:rPr>
        <w:t>Persada</w:t>
      </w:r>
      <w:proofErr w:type="spellEnd"/>
      <w:r w:rsidRPr="00DD49AE">
        <w:rPr>
          <w:sz w:val="24"/>
          <w:szCs w:val="24"/>
        </w:rPr>
        <w:t>.</w:t>
      </w:r>
    </w:p>
    <w:p w:rsidR="009213E5" w:rsidRDefault="009213E5" w:rsidP="009213E5">
      <w:pPr>
        <w:spacing w:before="147" w:after="120" w:line="36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49AE">
        <w:rPr>
          <w:rFonts w:ascii="Times New Roman" w:hAnsi="Times New Roman" w:cs="Times New Roman"/>
          <w:sz w:val="24"/>
          <w:szCs w:val="24"/>
        </w:rPr>
        <w:t xml:space="preserve">Zeithaml, V. </w:t>
      </w:r>
      <w:r w:rsidRPr="003069FB">
        <w:rPr>
          <w:rFonts w:ascii="Times New Roman" w:hAnsi="Times New Roman" w:cs="Times New Roman"/>
          <w:i/>
          <w:sz w:val="24"/>
          <w:szCs w:val="24"/>
        </w:rPr>
        <w:t>et al</w:t>
      </w:r>
      <w:r w:rsidRPr="00DD49AE">
        <w:rPr>
          <w:rFonts w:ascii="Times New Roman" w:hAnsi="Times New Roman" w:cs="Times New Roman"/>
          <w:sz w:val="24"/>
          <w:szCs w:val="24"/>
        </w:rPr>
        <w:t xml:space="preserve">. 1990. Delivering Quality. 5 </w:t>
      </w:r>
      <w:proofErr w:type="spellStart"/>
      <w:r w:rsidRPr="00DD49A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D49AE">
        <w:rPr>
          <w:rFonts w:ascii="Times New Roman" w:hAnsi="Times New Roman" w:cs="Times New Roman"/>
          <w:sz w:val="24"/>
          <w:szCs w:val="24"/>
        </w:rPr>
        <w:t xml:space="preserve"> Edition, Free Press A Division of Macmillan Inc.</w:t>
      </w:r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http://eprints.polsri.ac.id/3724/3/3.%20BAB%202.pdf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https://www.online-pajak.com/dirjen-pajak-strategi-dan-capaian-penerimaan-pajak-tahun-2018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file:///E:/SKRIPSI/pengertian%20pajak.pdf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https://elib.unikom.ac.id/files/disk1/686/jbptunikompp-gdl-muhammadra-34270-1-unikom_m-l.pdf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http://e-journal.uajy.ac.id/974/3/2EA16812.pdf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https://www.cermati.com/artikel/pengertian-pajak-fungsi-dan-jenis-jenisnya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http://scdc.binus.ac.id/himsisfo/2016/07/pengertian-sistem-informasi/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https://www.maxmanroe.com/vid/manajemen/pengertian-efektivitas.html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http://eprints.uny.ac.id/9022/3/BAB%202%20-08412141046.pdf</w:t>
        </w:r>
      </w:hyperlink>
    </w:p>
    <w:p w:rsidR="009213E5" w:rsidRPr="009213E5" w:rsidRDefault="009213E5" w:rsidP="009213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213E5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http://digilib.unila.ac.id/6353/16/BAB%20II.pdf</w:t>
        </w:r>
      </w:hyperlink>
    </w:p>
    <w:p w:rsidR="001530C5" w:rsidRPr="009213E5" w:rsidRDefault="001530C5">
      <w:pPr>
        <w:rPr>
          <w:rFonts w:ascii="Times New Roman" w:hAnsi="Times New Roman" w:cs="Times New Roman"/>
          <w:sz w:val="24"/>
          <w:szCs w:val="24"/>
        </w:rPr>
      </w:pPr>
    </w:p>
    <w:sectPr w:rsidR="001530C5" w:rsidRPr="009213E5" w:rsidSect="009213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E5" w:rsidRDefault="009213E5" w:rsidP="009213E5">
      <w:pPr>
        <w:spacing w:after="0" w:line="240" w:lineRule="auto"/>
      </w:pPr>
      <w:r>
        <w:separator/>
      </w:r>
    </w:p>
  </w:endnote>
  <w:endnote w:type="continuationSeparator" w:id="0">
    <w:p w:rsidR="009213E5" w:rsidRDefault="009213E5" w:rsidP="0092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5" w:rsidRDefault="00921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5" w:rsidRDefault="00921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5" w:rsidRDefault="00921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E5" w:rsidRDefault="009213E5" w:rsidP="009213E5">
      <w:pPr>
        <w:spacing w:after="0" w:line="240" w:lineRule="auto"/>
      </w:pPr>
      <w:r>
        <w:separator/>
      </w:r>
    </w:p>
  </w:footnote>
  <w:footnote w:type="continuationSeparator" w:id="0">
    <w:p w:rsidR="009213E5" w:rsidRDefault="009213E5" w:rsidP="0092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5" w:rsidRDefault="0092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bookmarkEnd w:id="1" w:displacedByCustomXml="next"/>
  <w:sdt>
    <w:sdtPr>
      <w:id w:val="-28087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13E5" w:rsidRDefault="009213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3E5" w:rsidRDefault="00921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5" w:rsidRDefault="00921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B02"/>
    <w:multiLevelType w:val="hybridMultilevel"/>
    <w:tmpl w:val="10C0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133A"/>
    <w:multiLevelType w:val="hybridMultilevel"/>
    <w:tmpl w:val="9488C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5"/>
    <w:rsid w:val="001530C5"/>
    <w:rsid w:val="009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E1C"/>
  <w15:chartTrackingRefBased/>
  <w15:docId w15:val="{2C98FAB1-27A5-4C9C-8AE6-D6AA441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21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213E5"/>
    <w:rPr>
      <w:rFonts w:ascii="Times New Roman" w:eastAsia="Times New Roman" w:hAnsi="Times New Roman" w:cs="Times New Roman"/>
    </w:rPr>
  </w:style>
  <w:style w:type="character" w:customStyle="1" w:styleId="t">
    <w:name w:val="t"/>
    <w:basedOn w:val="DefaultParagraphFont"/>
    <w:rsid w:val="009213E5"/>
  </w:style>
  <w:style w:type="paragraph" w:styleId="Header">
    <w:name w:val="header"/>
    <w:basedOn w:val="Normal"/>
    <w:link w:val="HeaderChar"/>
    <w:uiPriority w:val="99"/>
    <w:unhideWhenUsed/>
    <w:rsid w:val="0092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E5"/>
  </w:style>
  <w:style w:type="paragraph" w:styleId="Footer">
    <w:name w:val="footer"/>
    <w:basedOn w:val="Normal"/>
    <w:link w:val="FooterChar"/>
    <w:uiPriority w:val="99"/>
    <w:unhideWhenUsed/>
    <w:rsid w:val="0092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pajak.com/dirjen-pajak-strategi-dan-capaian-penerimaan-pajak-tahun-2018" TargetMode="External"/><Relationship Id="rId13" Type="http://schemas.openxmlformats.org/officeDocument/2006/relationships/hyperlink" Target="http://scdc.binus.ac.id/himsisfo/2016/07/pengertian-sistem-informasi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eprints.polsri.ac.id/3724/3/3.%20BAB%202.pdf" TargetMode="External"/><Relationship Id="rId12" Type="http://schemas.openxmlformats.org/officeDocument/2006/relationships/hyperlink" Target="https://www.cermati.com/artikel/pengertian-pajak-fungsi-dan-jenis-jenisny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igilib.unila.ac.id/6353/16/BAB%20II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journal.uajy.ac.id/974/3/2EA16812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prints.uny.ac.id/9022/3/BAB%202%20-0841214104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.unikom.ac.id/files/disk1/686/jbptunikompp-gdl-muhammadra-34270-1-unikom_m-l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E:/SKRIPSI/pengertian%20pajak.pdf" TargetMode="External"/><Relationship Id="rId14" Type="http://schemas.openxmlformats.org/officeDocument/2006/relationships/hyperlink" Target="https://www.maxmanroe.com/vid/manajemen/pengertian-efektivitas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2021-04-05T06:11:00Z</dcterms:created>
  <dcterms:modified xsi:type="dcterms:W3CDTF">2021-04-05T06:14:00Z</dcterms:modified>
</cp:coreProperties>
</file>